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仿宋_GBK" w:cs="Times New Roman"/>
          <w:sz w:val="32"/>
          <w:szCs w:val="32"/>
        </w:rPr>
      </w:pPr>
    </w:p>
    <w:p>
      <w:pPr>
        <w:jc w:val="center"/>
        <w:rPr>
          <w:rFonts w:ascii="Times New Roman" w:hAnsi="Times New Roman" w:cs="Times New Roman"/>
        </w:rPr>
      </w:pPr>
    </w:p>
    <w:p>
      <w:pPr>
        <w:spacing w:line="1600" w:lineRule="exact"/>
        <w:jc w:val="center"/>
        <w:rPr>
          <w:rFonts w:ascii="Times New Roman" w:hAnsi="Times New Roman" w:eastAsia="方正黑体_GBK" w:cs="Times New Roman"/>
          <w:sz w:val="72"/>
          <w:szCs w:val="72"/>
        </w:rPr>
      </w:pPr>
    </w:p>
    <w:p>
      <w:pPr>
        <w:spacing w:line="1600" w:lineRule="exact"/>
        <w:jc w:val="center"/>
        <w:outlineLvl w:val="0"/>
        <w:rPr>
          <w:rFonts w:ascii="Times New Roman" w:hAnsi="Times New Roman" w:eastAsia="方正黑体_GBK" w:cs="Times New Roman"/>
          <w:sz w:val="130"/>
          <w:szCs w:val="130"/>
        </w:rPr>
      </w:pPr>
      <w:r>
        <w:rPr>
          <w:rFonts w:ascii="Times New Roman" w:hAnsi="Times New Roman" w:eastAsia="方正黑体_GBK" w:cs="Times New Roman"/>
          <w:sz w:val="130"/>
          <w:szCs w:val="130"/>
        </w:rPr>
        <w:t>竞争性谈判文件</w:t>
      </w:r>
    </w:p>
    <w:p>
      <w:pPr>
        <w:spacing w:line="700" w:lineRule="exact"/>
        <w:jc w:val="center"/>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700" w:lineRule="exact"/>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700" w:lineRule="exact"/>
        <w:jc w:val="center"/>
        <w:rPr>
          <w:rFonts w:ascii="Times New Roman" w:hAnsi="Times New Roman" w:eastAsia="黑体" w:cs="Times New Roman"/>
          <w:sz w:val="32"/>
        </w:rPr>
      </w:pPr>
    </w:p>
    <w:p>
      <w:pPr>
        <w:spacing w:line="360" w:lineRule="auto"/>
        <w:ind w:firstLine="360" w:firstLineChars="100"/>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采购项目编号：</w:t>
      </w:r>
      <w:r>
        <w:rPr>
          <w:rFonts w:ascii="Times New Roman" w:hAnsi="Times New Roman" w:eastAsia="方正小标宋_GBK"/>
          <w:color w:val="000000"/>
          <w:sz w:val="36"/>
          <w:szCs w:val="36"/>
        </w:rPr>
        <w:t>CQDY2025</w:t>
      </w:r>
      <w:r>
        <w:rPr>
          <w:rFonts w:hint="eastAsia" w:ascii="Times New Roman" w:hAnsi="Times New Roman" w:eastAsia="方正小标宋_GBK"/>
          <w:color w:val="000000"/>
          <w:sz w:val="36"/>
          <w:szCs w:val="36"/>
        </w:rPr>
        <w:t>11</w:t>
      </w:r>
    </w:p>
    <w:p>
      <w:pPr>
        <w:pStyle w:val="23"/>
        <w:spacing w:line="360" w:lineRule="auto"/>
        <w:ind w:left="2879" w:leftChars="171" w:hanging="2520" w:hangingChars="700"/>
        <w:jc w:val="both"/>
        <w:rPr>
          <w:rFonts w:ascii="Times New Roman" w:eastAsia="方正小标宋_GBK" w:cs="Times New Roman"/>
          <w:spacing w:val="-23"/>
          <w:sz w:val="36"/>
          <w:szCs w:val="36"/>
        </w:rPr>
      </w:pPr>
      <w:r>
        <w:rPr>
          <w:rFonts w:ascii="Times New Roman" w:eastAsia="方正小标宋_GBK" w:cs="Times New Roman"/>
          <w:sz w:val="36"/>
          <w:szCs w:val="36"/>
        </w:rPr>
        <w:t>采购项目名称：</w:t>
      </w:r>
      <w:r>
        <w:rPr>
          <w:rFonts w:ascii="Times New Roman" w:eastAsia="方正小标宋_GBK" w:cs="Times New Roman"/>
          <w:spacing w:val="-23"/>
          <w:sz w:val="36"/>
          <w:szCs w:val="36"/>
        </w:rPr>
        <w:t>重庆市矿产资源开采动态监测图斑辅助工作服务</w:t>
      </w:r>
    </w:p>
    <w:p>
      <w:pPr>
        <w:spacing w:line="360" w:lineRule="auto"/>
        <w:ind w:firstLine="360" w:firstLineChars="100"/>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采   购   人：重庆地质矿产研究院</w:t>
      </w:r>
    </w:p>
    <w:p>
      <w:pPr>
        <w:spacing w:line="720" w:lineRule="exact"/>
        <w:jc w:val="center"/>
        <w:rPr>
          <w:rFonts w:ascii="Times New Roman" w:hAnsi="Times New Roman" w:eastAsia="方正小标宋_GBK" w:cs="Times New Roman"/>
          <w:sz w:val="36"/>
          <w:szCs w:val="36"/>
        </w:rPr>
      </w:pPr>
    </w:p>
    <w:p>
      <w:pPr>
        <w:spacing w:line="720" w:lineRule="exact"/>
        <w:jc w:val="center"/>
        <w:rPr>
          <w:rFonts w:ascii="Times New Roman" w:hAnsi="Times New Roman" w:eastAsia="方正小标宋_GBK" w:cs="Times New Roman"/>
          <w:sz w:val="36"/>
          <w:szCs w:val="36"/>
        </w:rPr>
      </w:pPr>
    </w:p>
    <w:p>
      <w:pPr>
        <w:spacing w:line="720" w:lineRule="exact"/>
        <w:rPr>
          <w:rFonts w:ascii="Times New Roman" w:hAnsi="Times New Roman" w:eastAsia="方正小标宋_GBK" w:cs="Times New Roman"/>
          <w:sz w:val="36"/>
          <w:szCs w:val="36"/>
        </w:rPr>
      </w:pPr>
    </w:p>
    <w:p>
      <w:pPr>
        <w:spacing w:line="720" w:lineRule="exact"/>
        <w:jc w:val="center"/>
        <w:outlineLvl w:val="0"/>
        <w:rPr>
          <w:rFonts w:ascii="Times New Roman" w:hAnsi="Times New Roman" w:eastAsia="方正黑体_GBK" w:cs="Times New Roman"/>
          <w:sz w:val="48"/>
          <w:szCs w:val="32"/>
        </w:rPr>
      </w:pPr>
      <w:r>
        <w:rPr>
          <w:rFonts w:ascii="Times New Roman" w:hAnsi="Times New Roman" w:eastAsia="方正小标宋_GBK" w:cs="Times New Roman"/>
          <w:sz w:val="36"/>
          <w:szCs w:val="36"/>
        </w:rPr>
        <w:t>二〇二五年十一月</w:t>
      </w:r>
    </w:p>
    <w:p>
      <w:pPr>
        <w:spacing w:line="480" w:lineRule="exact"/>
        <w:outlineLvl w:val="0"/>
        <w:rPr>
          <w:rFonts w:ascii="Times New Roman" w:hAnsi="Times New Roman" w:eastAsia="方正黑体_GBK" w:cs="Times New Roman"/>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cols w:space="720" w:num="1"/>
          <w:titlePg/>
          <w:docGrid w:linePitch="381" w:charSpace="-5735"/>
        </w:sectPr>
      </w:pPr>
    </w:p>
    <w:p>
      <w:pPr>
        <w:spacing w:line="480" w:lineRule="exact"/>
        <w:jc w:val="center"/>
        <w:outlineLvl w:val="0"/>
        <w:rPr>
          <w:rFonts w:ascii="Times New Roman" w:hAnsi="Times New Roman" w:eastAsia="方正黑体_GBK" w:cs="Times New Roman"/>
          <w:b/>
          <w:bCs/>
          <w:sz w:val="44"/>
          <w:szCs w:val="28"/>
        </w:rPr>
      </w:pPr>
      <w:r>
        <w:rPr>
          <w:rFonts w:ascii="Times New Roman" w:hAnsi="Times New Roman" w:eastAsia="方正黑体_GBK" w:cs="Times New Roman"/>
          <w:b/>
          <w:bCs/>
          <w:sz w:val="44"/>
          <w:szCs w:val="28"/>
        </w:rPr>
        <w:t>目   录</w:t>
      </w:r>
    </w:p>
    <w:p>
      <w:pPr>
        <w:pStyle w:val="2"/>
        <w:rPr>
          <w:rFonts w:ascii="Times New Roman" w:hAnsi="Times New Roman" w:cs="Times New Roman"/>
        </w:rPr>
      </w:pPr>
    </w:p>
    <w:p>
      <w:pPr>
        <w:pStyle w:val="14"/>
        <w:tabs>
          <w:tab w:val="right" w:leader="dot" w:pos="9412"/>
        </w:tabs>
        <w:rPr>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TOC \o "1-3" \h \z </w:instrText>
      </w:r>
      <w:r>
        <w:rPr>
          <w:rFonts w:hint="eastAsia" w:ascii="方正仿宋_GBK" w:hAnsi="方正仿宋_GBK" w:eastAsia="方正仿宋_GBK" w:cs="方正仿宋_GBK"/>
          <w:sz w:val="24"/>
          <w:szCs w:val="24"/>
        </w:rPr>
        <w:fldChar w:fldCharType="separate"/>
      </w:r>
      <w:r>
        <w:rPr>
          <w:b/>
          <w:bCs/>
          <w:sz w:val="24"/>
          <w:szCs w:val="24"/>
        </w:rPr>
        <w:fldChar w:fldCharType="begin"/>
      </w:r>
      <w:r>
        <w:rPr>
          <w:b/>
          <w:bCs/>
          <w:sz w:val="24"/>
          <w:szCs w:val="24"/>
        </w:rPr>
        <w:instrText xml:space="preserve"> HYPERLINK \l "_Toc17874" </w:instrText>
      </w:r>
      <w:r>
        <w:rPr>
          <w:b/>
          <w:bCs/>
          <w:sz w:val="24"/>
          <w:szCs w:val="24"/>
        </w:rPr>
        <w:fldChar w:fldCharType="separate"/>
      </w:r>
      <w:r>
        <w:rPr>
          <w:rFonts w:ascii="Times New Roman" w:hAnsi="Times New Roman" w:cs="Times New Roman"/>
          <w:b/>
          <w:bCs/>
          <w:sz w:val="24"/>
          <w:szCs w:val="24"/>
        </w:rPr>
        <w:t>第一篇  竞争性谈判邀请书</w:t>
      </w:r>
      <w:r>
        <w:rPr>
          <w:b/>
          <w:bCs/>
          <w:sz w:val="24"/>
          <w:szCs w:val="24"/>
        </w:rPr>
        <w:tab/>
      </w:r>
      <w:r>
        <w:rPr>
          <w:b/>
          <w:bCs/>
          <w:sz w:val="24"/>
          <w:szCs w:val="24"/>
        </w:rPr>
        <w:fldChar w:fldCharType="begin"/>
      </w:r>
      <w:r>
        <w:rPr>
          <w:b/>
          <w:bCs/>
          <w:sz w:val="24"/>
          <w:szCs w:val="24"/>
        </w:rPr>
        <w:instrText xml:space="preserve"> PAGEREF _Toc17874 \h </w:instrText>
      </w:r>
      <w:r>
        <w:rPr>
          <w:b/>
          <w:bCs/>
          <w:sz w:val="24"/>
          <w:szCs w:val="24"/>
        </w:rPr>
        <w:fldChar w:fldCharType="separate"/>
      </w:r>
      <w:r>
        <w:rPr>
          <w:b/>
          <w:bCs/>
          <w:sz w:val="24"/>
          <w:szCs w:val="24"/>
        </w:rPr>
        <w:t>1</w:t>
      </w:r>
      <w:r>
        <w:rPr>
          <w:b/>
          <w:bCs/>
          <w:sz w:val="24"/>
          <w:szCs w:val="24"/>
        </w:rPr>
        <w:fldChar w:fldCharType="end"/>
      </w:r>
      <w:r>
        <w:rPr>
          <w:b/>
          <w:bCs/>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"_Toc5045" </w:instrText>
      </w:r>
      <w:r>
        <w:rPr>
          <w:sz w:val="24"/>
          <w:szCs w:val="24"/>
        </w:rPr>
        <w:fldChar w:fldCharType="separate"/>
      </w:r>
      <w:r>
        <w:rPr>
          <w:rFonts w:ascii="Times New Roman" w:hAnsi="Times New Roman" w:eastAsia="方正仿宋_GBK" w:cs="Times New Roman"/>
          <w:sz w:val="24"/>
          <w:szCs w:val="24"/>
        </w:rPr>
        <w:t>一、竞争性谈判内容</w:t>
      </w:r>
      <w:r>
        <w:rPr>
          <w:sz w:val="24"/>
          <w:szCs w:val="24"/>
        </w:rPr>
        <w:tab/>
      </w:r>
      <w:r>
        <w:rPr>
          <w:sz w:val="24"/>
          <w:szCs w:val="24"/>
        </w:rPr>
        <w:fldChar w:fldCharType="begin"/>
      </w:r>
      <w:r>
        <w:rPr>
          <w:sz w:val="24"/>
          <w:szCs w:val="24"/>
        </w:rPr>
        <w:instrText xml:space="preserve"> PAGEREF _Toc5045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"_Toc154" </w:instrText>
      </w:r>
      <w:r>
        <w:rPr>
          <w:sz w:val="24"/>
          <w:szCs w:val="24"/>
        </w:rPr>
        <w:fldChar w:fldCharType="separate"/>
      </w:r>
      <w:r>
        <w:rPr>
          <w:rFonts w:ascii="Times New Roman" w:hAnsi="Times New Roman" w:eastAsia="方正仿宋_GBK" w:cs="Times New Roman"/>
          <w:sz w:val="24"/>
          <w:szCs w:val="24"/>
        </w:rPr>
        <w:t>二、资金来源</w:t>
      </w:r>
      <w:r>
        <w:rPr>
          <w:sz w:val="24"/>
          <w:szCs w:val="24"/>
        </w:rPr>
        <w:tab/>
      </w:r>
      <w:r>
        <w:rPr>
          <w:sz w:val="24"/>
          <w:szCs w:val="24"/>
        </w:rPr>
        <w:fldChar w:fldCharType="begin"/>
      </w:r>
      <w:r>
        <w:rPr>
          <w:sz w:val="24"/>
          <w:szCs w:val="24"/>
        </w:rPr>
        <w:instrText xml:space="preserve"> PAGEREF _Toc154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"_Toc12206" </w:instrText>
      </w:r>
      <w:r>
        <w:rPr>
          <w:sz w:val="24"/>
          <w:szCs w:val="24"/>
        </w:rPr>
        <w:fldChar w:fldCharType="separate"/>
      </w:r>
      <w:r>
        <w:rPr>
          <w:rFonts w:ascii="Times New Roman" w:hAnsi="Times New Roman" w:eastAsia="方正仿宋_GBK" w:cs="Times New Roman"/>
          <w:sz w:val="24"/>
          <w:szCs w:val="24"/>
        </w:rPr>
        <w:t>三、供应商资格条件</w:t>
      </w:r>
      <w:r>
        <w:rPr>
          <w:sz w:val="24"/>
          <w:szCs w:val="24"/>
        </w:rPr>
        <w:tab/>
      </w:r>
      <w:r>
        <w:rPr>
          <w:sz w:val="24"/>
          <w:szCs w:val="24"/>
        </w:rPr>
        <w:fldChar w:fldCharType="begin"/>
      </w:r>
      <w:r>
        <w:rPr>
          <w:sz w:val="24"/>
          <w:szCs w:val="24"/>
        </w:rPr>
        <w:instrText xml:space="preserve"> PAGEREF _Toc12206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"_Toc5341" </w:instrText>
      </w:r>
      <w:r>
        <w:rPr>
          <w:sz w:val="24"/>
          <w:szCs w:val="24"/>
        </w:rPr>
        <w:fldChar w:fldCharType="separate"/>
      </w:r>
      <w:r>
        <w:rPr>
          <w:rFonts w:ascii="Times New Roman" w:hAnsi="Times New Roman" w:eastAsia="方正仿宋_GBK" w:cs="Times New Roman"/>
          <w:sz w:val="24"/>
          <w:szCs w:val="24"/>
        </w:rPr>
        <w:t>四、谈判有关说明</w:t>
      </w:r>
      <w:r>
        <w:rPr>
          <w:sz w:val="24"/>
          <w:szCs w:val="24"/>
        </w:rPr>
        <w:tab/>
      </w:r>
      <w:r>
        <w:rPr>
          <w:sz w:val="24"/>
          <w:szCs w:val="24"/>
        </w:rPr>
        <w:fldChar w:fldCharType="begin"/>
      </w:r>
      <w:r>
        <w:rPr>
          <w:sz w:val="24"/>
          <w:szCs w:val="24"/>
        </w:rPr>
        <w:instrText xml:space="preserve"> PAGEREF _Toc5341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"_Toc21242" </w:instrText>
      </w:r>
      <w:r>
        <w:rPr>
          <w:sz w:val="24"/>
          <w:szCs w:val="24"/>
        </w:rPr>
        <w:fldChar w:fldCharType="separate"/>
      </w:r>
      <w:r>
        <w:rPr>
          <w:rFonts w:ascii="Times New Roman" w:hAnsi="Times New Roman" w:eastAsia="方正仿宋_GBK" w:cs="Times New Roman"/>
          <w:sz w:val="24"/>
          <w:szCs w:val="24"/>
        </w:rPr>
        <w:t>五、保证金</w:t>
      </w:r>
      <w:r>
        <w:rPr>
          <w:sz w:val="24"/>
          <w:szCs w:val="24"/>
        </w:rPr>
        <w:tab/>
      </w:r>
      <w:r>
        <w:rPr>
          <w:sz w:val="24"/>
          <w:szCs w:val="24"/>
        </w:rPr>
        <w:fldChar w:fldCharType="begin"/>
      </w:r>
      <w:r>
        <w:rPr>
          <w:sz w:val="24"/>
          <w:szCs w:val="24"/>
        </w:rPr>
        <w:instrText xml:space="preserve"> PAGEREF _Toc21242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"_Toc16597" </w:instrText>
      </w:r>
      <w:r>
        <w:rPr>
          <w:sz w:val="24"/>
          <w:szCs w:val="24"/>
        </w:rPr>
        <w:fldChar w:fldCharType="separate"/>
      </w:r>
      <w:r>
        <w:rPr>
          <w:rFonts w:ascii="Times New Roman" w:hAnsi="Times New Roman" w:eastAsia="方正仿宋_GBK" w:cs="Times New Roman"/>
          <w:sz w:val="24"/>
          <w:szCs w:val="24"/>
        </w:rPr>
        <w:t>六、其它有关规定</w:t>
      </w:r>
      <w:r>
        <w:rPr>
          <w:sz w:val="24"/>
          <w:szCs w:val="24"/>
        </w:rPr>
        <w:tab/>
      </w:r>
      <w:r>
        <w:rPr>
          <w:sz w:val="24"/>
          <w:szCs w:val="24"/>
        </w:rPr>
        <w:fldChar w:fldCharType="begin"/>
      </w:r>
      <w:r>
        <w:rPr>
          <w:sz w:val="24"/>
          <w:szCs w:val="24"/>
        </w:rPr>
        <w:instrText xml:space="preserve"> PAGEREF _Toc16597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"_Toc27425" </w:instrText>
      </w:r>
      <w:r>
        <w:rPr>
          <w:sz w:val="24"/>
          <w:szCs w:val="24"/>
        </w:rPr>
        <w:fldChar w:fldCharType="separate"/>
      </w:r>
      <w:r>
        <w:rPr>
          <w:rFonts w:ascii="Times New Roman" w:hAnsi="Times New Roman" w:eastAsia="方正仿宋_GBK" w:cs="Times New Roman"/>
          <w:sz w:val="24"/>
          <w:szCs w:val="24"/>
        </w:rPr>
        <w:t>七、联系方式</w:t>
      </w:r>
      <w:r>
        <w:rPr>
          <w:sz w:val="24"/>
          <w:szCs w:val="24"/>
        </w:rPr>
        <w:tab/>
      </w:r>
      <w:r>
        <w:rPr>
          <w:sz w:val="24"/>
          <w:szCs w:val="24"/>
        </w:rPr>
        <w:fldChar w:fldCharType="begin"/>
      </w:r>
      <w:r>
        <w:rPr>
          <w:sz w:val="24"/>
          <w:szCs w:val="24"/>
        </w:rPr>
        <w:instrText xml:space="preserve"> PAGEREF _Toc27425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"_Toc2897" </w:instrText>
      </w:r>
      <w:r>
        <w:rPr>
          <w:sz w:val="24"/>
          <w:szCs w:val="24"/>
        </w:rPr>
        <w:fldChar w:fldCharType="separate"/>
      </w:r>
      <w:r>
        <w:rPr>
          <w:rFonts w:ascii="Times New Roman" w:hAnsi="Times New Roman" w:cs="Times New Roman"/>
          <w:b/>
          <w:bCs/>
          <w:sz w:val="24"/>
          <w:szCs w:val="24"/>
        </w:rPr>
        <w:t>第二篇  谈判项目技术（质量）需求</w:t>
      </w:r>
      <w:r>
        <w:rPr>
          <w:sz w:val="24"/>
          <w:szCs w:val="24"/>
        </w:rPr>
        <w:tab/>
      </w:r>
      <w:r>
        <w:rPr>
          <w:sz w:val="24"/>
          <w:szCs w:val="24"/>
        </w:rPr>
        <w:fldChar w:fldCharType="begin"/>
      </w:r>
      <w:r>
        <w:rPr>
          <w:sz w:val="24"/>
          <w:szCs w:val="24"/>
        </w:rPr>
        <w:instrText xml:space="preserve"> PAGEREF _Toc2897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"_Toc7544" </w:instrText>
      </w:r>
      <w:r>
        <w:rPr>
          <w:sz w:val="24"/>
          <w:szCs w:val="24"/>
        </w:rPr>
        <w:fldChar w:fldCharType="separate"/>
      </w:r>
      <w:r>
        <w:rPr>
          <w:rFonts w:ascii="Times New Roman" w:hAnsi="Times New Roman" w:eastAsia="方正仿宋_GBK" w:cs="Times New Roman"/>
          <w:sz w:val="24"/>
          <w:szCs w:val="24"/>
        </w:rPr>
        <w:t>一、采购内容一览表</w:t>
      </w:r>
      <w:r>
        <w:rPr>
          <w:sz w:val="24"/>
          <w:szCs w:val="24"/>
        </w:rPr>
        <w:tab/>
      </w:r>
      <w:r>
        <w:rPr>
          <w:sz w:val="24"/>
          <w:szCs w:val="24"/>
        </w:rPr>
        <w:fldChar w:fldCharType="begin"/>
      </w:r>
      <w:r>
        <w:rPr>
          <w:sz w:val="24"/>
          <w:szCs w:val="24"/>
        </w:rPr>
        <w:instrText xml:space="preserve"> PAGEREF _Toc7544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"_Toc24336" </w:instrText>
      </w:r>
      <w:r>
        <w:rPr>
          <w:sz w:val="24"/>
          <w:szCs w:val="24"/>
        </w:rPr>
        <w:fldChar w:fldCharType="separate"/>
      </w:r>
      <w:r>
        <w:rPr>
          <w:rFonts w:hint="eastAsia" w:ascii="Times New Roman" w:hAnsi="Times New Roman" w:eastAsia="方正仿宋_GBK" w:cs="Times New Roman"/>
          <w:sz w:val="24"/>
          <w:szCs w:val="24"/>
        </w:rPr>
        <w:t>二</w:t>
      </w:r>
      <w:r>
        <w:rPr>
          <w:rFonts w:ascii="Times New Roman" w:hAnsi="Times New Roman" w:eastAsia="方正仿宋_GBK" w:cs="Times New Roman"/>
          <w:sz w:val="24"/>
          <w:szCs w:val="24"/>
        </w:rPr>
        <w:t>、技术工作内容</w:t>
      </w:r>
      <w:r>
        <w:rPr>
          <w:sz w:val="24"/>
          <w:szCs w:val="24"/>
        </w:rPr>
        <w:tab/>
      </w:r>
      <w:r>
        <w:rPr>
          <w:sz w:val="24"/>
          <w:szCs w:val="24"/>
        </w:rPr>
        <w:fldChar w:fldCharType="begin"/>
      </w:r>
      <w:r>
        <w:rPr>
          <w:sz w:val="24"/>
          <w:szCs w:val="24"/>
        </w:rPr>
        <w:instrText xml:space="preserve"> PAGEREF _Toc24336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"_Toc401" </w:instrText>
      </w:r>
      <w:r>
        <w:rPr>
          <w:sz w:val="24"/>
          <w:szCs w:val="24"/>
        </w:rPr>
        <w:fldChar w:fldCharType="separate"/>
      </w:r>
      <w:r>
        <w:rPr>
          <w:rFonts w:hint="eastAsia" w:ascii="Times New Roman" w:hAnsi="Times New Roman" w:eastAsia="方正仿宋_GBK" w:cs="Times New Roman"/>
          <w:sz w:val="24"/>
          <w:szCs w:val="24"/>
        </w:rPr>
        <w:t>三、技术工作要求</w:t>
      </w:r>
      <w:r>
        <w:rPr>
          <w:sz w:val="24"/>
          <w:szCs w:val="24"/>
        </w:rPr>
        <w:tab/>
      </w:r>
      <w:r>
        <w:rPr>
          <w:sz w:val="24"/>
          <w:szCs w:val="24"/>
        </w:rPr>
        <w:fldChar w:fldCharType="begin"/>
      </w:r>
      <w:r>
        <w:rPr>
          <w:sz w:val="24"/>
          <w:szCs w:val="24"/>
        </w:rPr>
        <w:instrText xml:space="preserve"> PAGEREF _Toc401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"_Toc13797" </w:instrText>
      </w:r>
      <w:r>
        <w:rPr>
          <w:sz w:val="24"/>
          <w:szCs w:val="24"/>
        </w:rPr>
        <w:fldChar w:fldCharType="separate"/>
      </w:r>
      <w:r>
        <w:rPr>
          <w:rFonts w:ascii="Times New Roman" w:hAnsi="Times New Roman" w:cs="Times New Roman"/>
          <w:b/>
          <w:bCs/>
          <w:sz w:val="24"/>
          <w:szCs w:val="24"/>
        </w:rPr>
        <w:t>第三篇  谈判项目服务需求</w:t>
      </w:r>
      <w:r>
        <w:rPr>
          <w:sz w:val="24"/>
          <w:szCs w:val="24"/>
        </w:rPr>
        <w:tab/>
      </w:r>
      <w:r>
        <w:rPr>
          <w:sz w:val="24"/>
          <w:szCs w:val="24"/>
        </w:rPr>
        <w:fldChar w:fldCharType="begin"/>
      </w:r>
      <w:r>
        <w:rPr>
          <w:sz w:val="24"/>
          <w:szCs w:val="24"/>
        </w:rPr>
        <w:instrText xml:space="preserve"> PAGEREF _Toc13797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"_Toc4183" </w:instrText>
      </w:r>
      <w:r>
        <w:rPr>
          <w:sz w:val="24"/>
          <w:szCs w:val="24"/>
        </w:rPr>
        <w:fldChar w:fldCharType="separate"/>
      </w:r>
      <w:r>
        <w:rPr>
          <w:rFonts w:ascii="Times New Roman" w:hAnsi="Times New Roman" w:eastAsia="方正仿宋_GBK" w:cs="Times New Roman"/>
          <w:sz w:val="24"/>
          <w:szCs w:val="24"/>
        </w:rPr>
        <w:t>一、服务时间、地点及验收方式</w:t>
      </w:r>
      <w:r>
        <w:rPr>
          <w:sz w:val="24"/>
          <w:szCs w:val="24"/>
        </w:rPr>
        <w:tab/>
      </w:r>
      <w:r>
        <w:rPr>
          <w:sz w:val="24"/>
          <w:szCs w:val="24"/>
        </w:rPr>
        <w:fldChar w:fldCharType="begin"/>
      </w:r>
      <w:r>
        <w:rPr>
          <w:sz w:val="24"/>
          <w:szCs w:val="24"/>
        </w:rPr>
        <w:instrText xml:space="preserve"> PAGEREF _Toc4183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"_Toc31207" </w:instrText>
      </w:r>
      <w:r>
        <w:rPr>
          <w:sz w:val="24"/>
          <w:szCs w:val="24"/>
        </w:rPr>
        <w:fldChar w:fldCharType="separate"/>
      </w:r>
      <w:r>
        <w:rPr>
          <w:rFonts w:ascii="Times New Roman" w:hAnsi="Times New Roman" w:eastAsia="方正仿宋_GBK" w:cs="Times New Roman"/>
          <w:sz w:val="24"/>
          <w:szCs w:val="24"/>
        </w:rPr>
        <w:t>二、质量保证</w:t>
      </w:r>
      <w:r>
        <w:rPr>
          <w:sz w:val="24"/>
          <w:szCs w:val="24"/>
        </w:rPr>
        <w:tab/>
      </w:r>
      <w:r>
        <w:rPr>
          <w:sz w:val="24"/>
          <w:szCs w:val="24"/>
        </w:rPr>
        <w:fldChar w:fldCharType="begin"/>
      </w:r>
      <w:r>
        <w:rPr>
          <w:sz w:val="24"/>
          <w:szCs w:val="24"/>
        </w:rPr>
        <w:instrText xml:space="preserve"> PAGEREF _Toc31207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"_Toc29941" </w:instrText>
      </w:r>
      <w:r>
        <w:rPr>
          <w:sz w:val="24"/>
          <w:szCs w:val="24"/>
        </w:rPr>
        <w:fldChar w:fldCharType="separate"/>
      </w:r>
      <w:r>
        <w:rPr>
          <w:rFonts w:ascii="Times New Roman" w:hAnsi="Times New Roman" w:eastAsia="方正仿宋_GBK" w:cs="Times New Roman"/>
          <w:sz w:val="24"/>
          <w:szCs w:val="24"/>
        </w:rPr>
        <w:t>三、报价要求</w:t>
      </w:r>
      <w:r>
        <w:rPr>
          <w:sz w:val="24"/>
          <w:szCs w:val="24"/>
        </w:rPr>
        <w:tab/>
      </w:r>
      <w:r>
        <w:rPr>
          <w:sz w:val="24"/>
          <w:szCs w:val="24"/>
        </w:rPr>
        <w:fldChar w:fldCharType="begin"/>
      </w:r>
      <w:r>
        <w:rPr>
          <w:sz w:val="24"/>
          <w:szCs w:val="24"/>
        </w:rPr>
        <w:instrText xml:space="preserve"> PAGEREF _Toc29941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"_Toc13631" </w:instrText>
      </w:r>
      <w:r>
        <w:rPr>
          <w:sz w:val="24"/>
          <w:szCs w:val="24"/>
        </w:rPr>
        <w:fldChar w:fldCharType="separate"/>
      </w:r>
      <w:r>
        <w:rPr>
          <w:rFonts w:ascii="Times New Roman" w:hAnsi="Times New Roman" w:eastAsia="方正仿宋_GBK" w:cs="Times New Roman"/>
          <w:sz w:val="24"/>
          <w:szCs w:val="24"/>
        </w:rPr>
        <w:t>四、付款方式</w:t>
      </w:r>
      <w:r>
        <w:rPr>
          <w:sz w:val="24"/>
          <w:szCs w:val="24"/>
        </w:rPr>
        <w:tab/>
      </w:r>
      <w:r>
        <w:rPr>
          <w:sz w:val="24"/>
          <w:szCs w:val="24"/>
        </w:rPr>
        <w:fldChar w:fldCharType="begin"/>
      </w:r>
      <w:r>
        <w:rPr>
          <w:sz w:val="24"/>
          <w:szCs w:val="24"/>
        </w:rPr>
        <w:instrText xml:space="preserve"> PAGEREF _Toc13631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"_Toc5617" </w:instrText>
      </w:r>
      <w:r>
        <w:rPr>
          <w:sz w:val="24"/>
          <w:szCs w:val="24"/>
        </w:rPr>
        <w:fldChar w:fldCharType="separate"/>
      </w:r>
      <w:r>
        <w:rPr>
          <w:rFonts w:ascii="Times New Roman" w:hAnsi="Times New Roman" w:eastAsia="方正仿宋_GBK" w:cs="Times New Roman"/>
          <w:sz w:val="24"/>
          <w:szCs w:val="24"/>
        </w:rPr>
        <w:t>五、知识产权</w:t>
      </w:r>
      <w:r>
        <w:rPr>
          <w:sz w:val="24"/>
          <w:szCs w:val="24"/>
        </w:rPr>
        <w:tab/>
      </w:r>
      <w:r>
        <w:rPr>
          <w:sz w:val="24"/>
          <w:szCs w:val="24"/>
        </w:rPr>
        <w:fldChar w:fldCharType="begin"/>
      </w:r>
      <w:r>
        <w:rPr>
          <w:sz w:val="24"/>
          <w:szCs w:val="24"/>
        </w:rPr>
        <w:instrText xml:space="preserve"> PAGEREF _Toc5617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"_Toc11607" </w:instrText>
      </w:r>
      <w:r>
        <w:rPr>
          <w:sz w:val="24"/>
          <w:szCs w:val="24"/>
        </w:rPr>
        <w:fldChar w:fldCharType="separate"/>
      </w:r>
      <w:r>
        <w:rPr>
          <w:rFonts w:ascii="Times New Roman" w:hAnsi="Times New Roman" w:eastAsia="方正仿宋_GBK" w:cs="Times New Roman"/>
          <w:sz w:val="24"/>
          <w:szCs w:val="24"/>
        </w:rPr>
        <w:t>六、其他</w:t>
      </w:r>
      <w:r>
        <w:rPr>
          <w:sz w:val="24"/>
          <w:szCs w:val="24"/>
        </w:rPr>
        <w:tab/>
      </w:r>
      <w:r>
        <w:rPr>
          <w:sz w:val="24"/>
          <w:szCs w:val="24"/>
        </w:rPr>
        <w:fldChar w:fldCharType="begin"/>
      </w:r>
      <w:r>
        <w:rPr>
          <w:sz w:val="24"/>
          <w:szCs w:val="24"/>
        </w:rPr>
        <w:instrText xml:space="preserve"> PAGEREF _Toc11607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"_Toc8229" </w:instrText>
      </w:r>
      <w:r>
        <w:rPr>
          <w:sz w:val="24"/>
          <w:szCs w:val="24"/>
        </w:rPr>
        <w:fldChar w:fldCharType="separate"/>
      </w:r>
      <w:r>
        <w:rPr>
          <w:rFonts w:ascii="Times New Roman" w:hAnsi="Times New Roman" w:cs="Times New Roman"/>
          <w:b/>
          <w:bCs/>
          <w:sz w:val="24"/>
          <w:szCs w:val="24"/>
        </w:rPr>
        <w:t>第四篇  采购程序、评定成交的标准、无效谈判及采购终止</w:t>
      </w:r>
      <w:r>
        <w:rPr>
          <w:sz w:val="24"/>
          <w:szCs w:val="24"/>
        </w:rPr>
        <w:tab/>
      </w:r>
      <w:r>
        <w:rPr>
          <w:sz w:val="24"/>
          <w:szCs w:val="24"/>
        </w:rPr>
        <w:fldChar w:fldCharType="begin"/>
      </w:r>
      <w:r>
        <w:rPr>
          <w:sz w:val="24"/>
          <w:szCs w:val="24"/>
        </w:rPr>
        <w:instrText xml:space="preserve"> PAGEREF _Toc8229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"_Toc11370" </w:instrText>
      </w:r>
      <w:r>
        <w:rPr>
          <w:sz w:val="24"/>
          <w:szCs w:val="24"/>
        </w:rPr>
        <w:fldChar w:fldCharType="separate"/>
      </w:r>
      <w:r>
        <w:rPr>
          <w:rFonts w:ascii="Times New Roman" w:hAnsi="Times New Roman" w:eastAsia="方正仿宋_GBK" w:cs="Times New Roman"/>
          <w:sz w:val="24"/>
          <w:szCs w:val="24"/>
        </w:rPr>
        <w:t>一、采购程序</w:t>
      </w:r>
      <w:r>
        <w:rPr>
          <w:sz w:val="24"/>
          <w:szCs w:val="24"/>
        </w:rPr>
        <w:tab/>
      </w:r>
      <w:r>
        <w:rPr>
          <w:sz w:val="24"/>
          <w:szCs w:val="24"/>
        </w:rPr>
        <w:fldChar w:fldCharType="begin"/>
      </w:r>
      <w:r>
        <w:rPr>
          <w:sz w:val="24"/>
          <w:szCs w:val="24"/>
        </w:rPr>
        <w:instrText xml:space="preserve"> PAGEREF _Toc11370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"_Toc27260" </w:instrText>
      </w:r>
      <w:r>
        <w:rPr>
          <w:sz w:val="24"/>
          <w:szCs w:val="24"/>
        </w:rPr>
        <w:fldChar w:fldCharType="separate"/>
      </w:r>
      <w:r>
        <w:rPr>
          <w:rFonts w:ascii="Times New Roman" w:hAnsi="Times New Roman" w:eastAsia="方正仿宋_GBK" w:cs="Times New Roman"/>
          <w:sz w:val="24"/>
          <w:szCs w:val="24"/>
        </w:rPr>
        <w:t>二、评定成交的标准</w:t>
      </w:r>
      <w:r>
        <w:rPr>
          <w:sz w:val="24"/>
          <w:szCs w:val="24"/>
        </w:rPr>
        <w:tab/>
      </w:r>
      <w:r>
        <w:rPr>
          <w:sz w:val="24"/>
          <w:szCs w:val="24"/>
        </w:rPr>
        <w:fldChar w:fldCharType="begin"/>
      </w:r>
      <w:r>
        <w:rPr>
          <w:sz w:val="24"/>
          <w:szCs w:val="24"/>
        </w:rPr>
        <w:instrText xml:space="preserve"> PAGEREF _Toc27260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"_Toc5331" </w:instrText>
      </w:r>
      <w:r>
        <w:rPr>
          <w:sz w:val="24"/>
          <w:szCs w:val="24"/>
        </w:rPr>
        <w:fldChar w:fldCharType="separate"/>
      </w:r>
      <w:r>
        <w:rPr>
          <w:rFonts w:ascii="Times New Roman" w:hAnsi="Times New Roman" w:eastAsia="方正仿宋_GBK" w:cs="Times New Roman"/>
          <w:sz w:val="24"/>
          <w:szCs w:val="24"/>
        </w:rPr>
        <w:t>三、无效谈判</w:t>
      </w:r>
      <w:r>
        <w:rPr>
          <w:sz w:val="24"/>
          <w:szCs w:val="24"/>
        </w:rPr>
        <w:tab/>
      </w:r>
      <w:r>
        <w:rPr>
          <w:sz w:val="24"/>
          <w:szCs w:val="24"/>
        </w:rPr>
        <w:fldChar w:fldCharType="begin"/>
      </w:r>
      <w:r>
        <w:rPr>
          <w:sz w:val="24"/>
          <w:szCs w:val="24"/>
        </w:rPr>
        <w:instrText xml:space="preserve"> PAGEREF _Toc5331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"_Toc157" </w:instrText>
      </w:r>
      <w:r>
        <w:rPr>
          <w:sz w:val="24"/>
          <w:szCs w:val="24"/>
        </w:rPr>
        <w:fldChar w:fldCharType="separate"/>
      </w:r>
      <w:r>
        <w:rPr>
          <w:rFonts w:ascii="Times New Roman" w:hAnsi="Times New Roman" w:eastAsia="方正仿宋_GBK" w:cs="Times New Roman"/>
          <w:sz w:val="24"/>
          <w:szCs w:val="24"/>
        </w:rPr>
        <w:t>四、采购终止</w:t>
      </w:r>
      <w:r>
        <w:rPr>
          <w:sz w:val="24"/>
          <w:szCs w:val="24"/>
        </w:rPr>
        <w:tab/>
      </w:r>
      <w:r>
        <w:rPr>
          <w:sz w:val="24"/>
          <w:szCs w:val="24"/>
        </w:rPr>
        <w:fldChar w:fldCharType="begin"/>
      </w:r>
      <w:r>
        <w:rPr>
          <w:sz w:val="24"/>
          <w:szCs w:val="24"/>
        </w:rPr>
        <w:instrText xml:space="preserve"> PAGEREF _Toc157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"_Toc29573" </w:instrText>
      </w:r>
      <w:r>
        <w:rPr>
          <w:sz w:val="24"/>
          <w:szCs w:val="24"/>
        </w:rPr>
        <w:fldChar w:fldCharType="separate"/>
      </w:r>
      <w:r>
        <w:rPr>
          <w:rFonts w:ascii="Times New Roman" w:hAnsi="Times New Roman" w:cs="Times New Roman"/>
          <w:b/>
          <w:bCs/>
          <w:sz w:val="24"/>
          <w:szCs w:val="24"/>
        </w:rPr>
        <w:t>第五篇  供应商须知</w:t>
      </w:r>
      <w:r>
        <w:rPr>
          <w:sz w:val="24"/>
          <w:szCs w:val="24"/>
        </w:rPr>
        <w:tab/>
      </w:r>
      <w:r>
        <w:rPr>
          <w:sz w:val="24"/>
          <w:szCs w:val="24"/>
        </w:rPr>
        <w:fldChar w:fldCharType="begin"/>
      </w:r>
      <w:r>
        <w:rPr>
          <w:sz w:val="24"/>
          <w:szCs w:val="24"/>
        </w:rPr>
        <w:instrText xml:space="preserve"> PAGEREF _Toc29573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"_Toc21482" </w:instrText>
      </w:r>
      <w:r>
        <w:rPr>
          <w:sz w:val="24"/>
          <w:szCs w:val="24"/>
        </w:rPr>
        <w:fldChar w:fldCharType="separate"/>
      </w:r>
      <w:r>
        <w:rPr>
          <w:rFonts w:ascii="Times New Roman" w:hAnsi="Times New Roman" w:eastAsia="方正仿宋_GBK" w:cs="Times New Roman"/>
          <w:sz w:val="24"/>
          <w:szCs w:val="24"/>
        </w:rPr>
        <w:t>一、谈判费用</w:t>
      </w:r>
      <w:r>
        <w:rPr>
          <w:sz w:val="24"/>
          <w:szCs w:val="24"/>
        </w:rPr>
        <w:tab/>
      </w:r>
      <w:r>
        <w:rPr>
          <w:sz w:val="24"/>
          <w:szCs w:val="24"/>
        </w:rPr>
        <w:fldChar w:fldCharType="begin"/>
      </w:r>
      <w:r>
        <w:rPr>
          <w:sz w:val="24"/>
          <w:szCs w:val="24"/>
        </w:rPr>
        <w:instrText xml:space="preserve"> PAGEREF _Toc21482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"_Toc13203" </w:instrText>
      </w:r>
      <w:r>
        <w:rPr>
          <w:sz w:val="24"/>
          <w:szCs w:val="24"/>
        </w:rPr>
        <w:fldChar w:fldCharType="separate"/>
      </w:r>
      <w:r>
        <w:rPr>
          <w:rFonts w:ascii="Times New Roman" w:hAnsi="Times New Roman" w:eastAsia="方正仿宋_GBK" w:cs="Times New Roman"/>
          <w:sz w:val="24"/>
          <w:szCs w:val="24"/>
        </w:rPr>
        <w:t>二、竞争性谈判文件</w:t>
      </w:r>
      <w:r>
        <w:rPr>
          <w:sz w:val="24"/>
          <w:szCs w:val="24"/>
        </w:rPr>
        <w:tab/>
      </w:r>
      <w:r>
        <w:rPr>
          <w:sz w:val="24"/>
          <w:szCs w:val="24"/>
        </w:rPr>
        <w:fldChar w:fldCharType="begin"/>
      </w:r>
      <w:r>
        <w:rPr>
          <w:sz w:val="24"/>
          <w:szCs w:val="24"/>
        </w:rPr>
        <w:instrText xml:space="preserve"> PAGEREF _Toc13203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"_Toc19837" </w:instrText>
      </w:r>
      <w:r>
        <w:rPr>
          <w:sz w:val="24"/>
          <w:szCs w:val="24"/>
        </w:rPr>
        <w:fldChar w:fldCharType="separate"/>
      </w:r>
      <w:r>
        <w:rPr>
          <w:rFonts w:ascii="Times New Roman" w:hAnsi="Times New Roman" w:eastAsia="方正仿宋_GBK" w:cs="Times New Roman"/>
          <w:sz w:val="24"/>
          <w:szCs w:val="24"/>
        </w:rPr>
        <w:t>三、谈判要求</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"_Toc25272" </w:instrText>
      </w:r>
      <w:r>
        <w:rPr>
          <w:sz w:val="24"/>
          <w:szCs w:val="24"/>
        </w:rPr>
        <w:fldChar w:fldCharType="separate"/>
      </w:r>
      <w:r>
        <w:rPr>
          <w:rFonts w:ascii="Times New Roman" w:hAnsi="Times New Roman" w:eastAsia="方正仿宋_GBK" w:cs="Times New Roman"/>
          <w:sz w:val="24"/>
          <w:szCs w:val="24"/>
        </w:rPr>
        <w:t>四、成交供应商的确定和变更</w:t>
      </w:r>
      <w:r>
        <w:rPr>
          <w:sz w:val="24"/>
          <w:szCs w:val="24"/>
        </w:rPr>
        <w:tab/>
      </w:r>
      <w:r>
        <w:rPr>
          <w:sz w:val="24"/>
          <w:szCs w:val="24"/>
        </w:rPr>
        <w:fldChar w:fldCharType="begin"/>
      </w:r>
      <w:r>
        <w:rPr>
          <w:sz w:val="24"/>
          <w:szCs w:val="24"/>
        </w:rPr>
        <w:instrText xml:space="preserve"> PAGEREF _Toc25272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"_Toc4365" </w:instrText>
      </w:r>
      <w:r>
        <w:rPr>
          <w:sz w:val="24"/>
          <w:szCs w:val="24"/>
        </w:rPr>
        <w:fldChar w:fldCharType="separate"/>
      </w:r>
      <w:r>
        <w:rPr>
          <w:rFonts w:ascii="Times New Roman" w:hAnsi="Times New Roman" w:eastAsia="方正仿宋_GBK" w:cs="Times New Roman"/>
          <w:sz w:val="24"/>
          <w:szCs w:val="24"/>
        </w:rPr>
        <w:t>五、成交通知</w:t>
      </w:r>
      <w:r>
        <w:rPr>
          <w:sz w:val="24"/>
          <w:szCs w:val="24"/>
        </w:rPr>
        <w:tab/>
      </w:r>
      <w:r>
        <w:rPr>
          <w:sz w:val="24"/>
          <w:szCs w:val="24"/>
        </w:rPr>
        <w:fldChar w:fldCharType="begin"/>
      </w:r>
      <w:r>
        <w:rPr>
          <w:sz w:val="24"/>
          <w:szCs w:val="24"/>
        </w:rPr>
        <w:instrText xml:space="preserve"> PAGEREF _Toc4365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"_Toc14128" </w:instrText>
      </w:r>
      <w:r>
        <w:rPr>
          <w:sz w:val="24"/>
          <w:szCs w:val="24"/>
        </w:rPr>
        <w:fldChar w:fldCharType="separate"/>
      </w:r>
      <w:r>
        <w:rPr>
          <w:rFonts w:ascii="Times New Roman" w:hAnsi="Times New Roman" w:eastAsia="方正仿宋_GBK" w:cs="Times New Roman"/>
          <w:sz w:val="24"/>
          <w:szCs w:val="24"/>
        </w:rPr>
        <w:t>六、关于质疑和投诉</w:t>
      </w:r>
      <w:r>
        <w:rPr>
          <w:sz w:val="24"/>
          <w:szCs w:val="24"/>
        </w:rPr>
        <w:tab/>
      </w:r>
      <w:r>
        <w:rPr>
          <w:sz w:val="24"/>
          <w:szCs w:val="24"/>
        </w:rPr>
        <w:fldChar w:fldCharType="begin"/>
      </w:r>
      <w:r>
        <w:rPr>
          <w:sz w:val="24"/>
          <w:szCs w:val="24"/>
        </w:rPr>
        <w:instrText xml:space="preserve"> PAGEREF _Toc14128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"_Toc32725" </w:instrText>
      </w:r>
      <w:r>
        <w:rPr>
          <w:sz w:val="24"/>
          <w:szCs w:val="24"/>
        </w:rPr>
        <w:fldChar w:fldCharType="separate"/>
      </w:r>
      <w:r>
        <w:rPr>
          <w:rFonts w:ascii="Times New Roman" w:hAnsi="Times New Roman" w:eastAsia="方正仿宋_GBK" w:cs="Times New Roman"/>
          <w:sz w:val="24"/>
          <w:szCs w:val="24"/>
        </w:rPr>
        <w:t>七、签订合同</w:t>
      </w:r>
      <w:r>
        <w:rPr>
          <w:sz w:val="24"/>
          <w:szCs w:val="24"/>
        </w:rPr>
        <w:tab/>
      </w:r>
      <w:r>
        <w:rPr>
          <w:sz w:val="24"/>
          <w:szCs w:val="24"/>
        </w:rPr>
        <w:fldChar w:fldCharType="begin"/>
      </w:r>
      <w:r>
        <w:rPr>
          <w:sz w:val="24"/>
          <w:szCs w:val="24"/>
        </w:rPr>
        <w:instrText xml:space="preserve"> PAGEREF _Toc32725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"_Toc18797" </w:instrText>
      </w:r>
      <w:r>
        <w:rPr>
          <w:sz w:val="24"/>
          <w:szCs w:val="24"/>
        </w:rPr>
        <w:fldChar w:fldCharType="separate"/>
      </w:r>
      <w:r>
        <w:rPr>
          <w:rFonts w:ascii="Times New Roman" w:hAnsi="Times New Roman" w:eastAsia="方正仿宋_GBK" w:cs="Times New Roman"/>
          <w:sz w:val="24"/>
          <w:szCs w:val="24"/>
        </w:rPr>
        <w:t>八、项目验收</w:t>
      </w:r>
      <w:r>
        <w:rPr>
          <w:sz w:val="24"/>
          <w:szCs w:val="24"/>
        </w:rPr>
        <w:tab/>
      </w:r>
      <w:r>
        <w:rPr>
          <w:sz w:val="24"/>
          <w:szCs w:val="24"/>
        </w:rPr>
        <w:fldChar w:fldCharType="begin"/>
      </w:r>
      <w:r>
        <w:rPr>
          <w:sz w:val="24"/>
          <w:szCs w:val="24"/>
        </w:rPr>
        <w:instrText xml:space="preserve"> PAGEREF _Toc18797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"_Toc17407" </w:instrText>
      </w:r>
      <w:r>
        <w:rPr>
          <w:sz w:val="24"/>
          <w:szCs w:val="24"/>
        </w:rPr>
        <w:fldChar w:fldCharType="separate"/>
      </w:r>
      <w:r>
        <w:rPr>
          <w:rFonts w:hint="eastAsia" w:ascii="Times New Roman" w:hAnsi="Times New Roman" w:cs="Times New Roman"/>
          <w:b/>
          <w:bCs/>
          <w:sz w:val="24"/>
          <w:szCs w:val="24"/>
        </w:rPr>
        <w:t xml:space="preserve">第六篇 </w:t>
      </w:r>
      <w:r>
        <w:rPr>
          <w:rFonts w:ascii="Times New Roman" w:hAnsi="Times New Roman" w:cs="Times New Roman"/>
          <w:b/>
          <w:bCs/>
          <w:sz w:val="24"/>
          <w:szCs w:val="24"/>
        </w:rPr>
        <w:t>合同草案条款</w:t>
      </w:r>
      <w:r>
        <w:rPr>
          <w:sz w:val="24"/>
          <w:szCs w:val="24"/>
        </w:rPr>
        <w:tab/>
      </w:r>
      <w:r>
        <w:rPr>
          <w:sz w:val="24"/>
          <w:szCs w:val="24"/>
        </w:rPr>
        <w:fldChar w:fldCharType="begin"/>
      </w:r>
      <w:r>
        <w:rPr>
          <w:sz w:val="24"/>
          <w:szCs w:val="24"/>
        </w:rPr>
        <w:instrText xml:space="preserve"> PAGEREF _Toc17407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"_Toc18542" </w:instrText>
      </w:r>
      <w:r>
        <w:rPr>
          <w:sz w:val="24"/>
          <w:szCs w:val="24"/>
        </w:rPr>
        <w:fldChar w:fldCharType="separate"/>
      </w:r>
      <w:r>
        <w:rPr>
          <w:rFonts w:ascii="Times New Roman" w:hAnsi="Times New Roman" w:cs="Times New Roman"/>
          <w:b/>
          <w:bCs/>
          <w:sz w:val="24"/>
          <w:szCs w:val="24"/>
        </w:rPr>
        <w:t>第七篇  响应文件格式要求</w:t>
      </w:r>
      <w:r>
        <w:rPr>
          <w:sz w:val="24"/>
          <w:szCs w:val="24"/>
        </w:rPr>
        <w:tab/>
      </w:r>
      <w:r>
        <w:rPr>
          <w:sz w:val="24"/>
          <w:szCs w:val="24"/>
        </w:rPr>
        <w:fldChar w:fldCharType="begin"/>
      </w:r>
      <w:r>
        <w:rPr>
          <w:sz w:val="24"/>
          <w:szCs w:val="24"/>
        </w:rPr>
        <w:instrText xml:space="preserve"> PAGEREF _Toc18542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"_Toc12320" </w:instrText>
      </w:r>
      <w:r>
        <w:rPr>
          <w:sz w:val="24"/>
          <w:szCs w:val="24"/>
        </w:rPr>
        <w:fldChar w:fldCharType="separate"/>
      </w:r>
      <w:r>
        <w:rPr>
          <w:rFonts w:ascii="Times New Roman" w:hAnsi="Times New Roman" w:eastAsia="方正仿宋_GBK" w:cs="Times New Roman"/>
          <w:sz w:val="24"/>
          <w:szCs w:val="24"/>
        </w:rPr>
        <w:t>一、经济部分</w:t>
      </w:r>
      <w:r>
        <w:rPr>
          <w:sz w:val="24"/>
          <w:szCs w:val="24"/>
        </w:rPr>
        <w:tab/>
      </w:r>
      <w:r>
        <w:rPr>
          <w:sz w:val="24"/>
          <w:szCs w:val="24"/>
        </w:rPr>
        <w:fldChar w:fldCharType="begin"/>
      </w:r>
      <w:r>
        <w:rPr>
          <w:sz w:val="24"/>
          <w:szCs w:val="24"/>
        </w:rPr>
        <w:instrText xml:space="preserve"> PAGEREF _Toc12320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"_Toc26044" </w:instrText>
      </w:r>
      <w:r>
        <w:rPr>
          <w:sz w:val="24"/>
          <w:szCs w:val="24"/>
        </w:rPr>
        <w:fldChar w:fldCharType="separate"/>
      </w:r>
      <w:r>
        <w:rPr>
          <w:rFonts w:hint="eastAsia" w:ascii="Times New Roman" w:hAnsi="Times New Roman" w:eastAsia="方正仿宋_GBK" w:cs="Times New Roman"/>
          <w:sz w:val="24"/>
          <w:szCs w:val="24"/>
        </w:rPr>
        <w:t>二、</w:t>
      </w:r>
      <w:r>
        <w:rPr>
          <w:rFonts w:ascii="Times New Roman" w:hAnsi="Times New Roman" w:eastAsia="方正仿宋_GBK" w:cs="Times New Roman"/>
          <w:sz w:val="24"/>
          <w:szCs w:val="24"/>
        </w:rPr>
        <w:t>技术（质量）部分</w:t>
      </w:r>
      <w:r>
        <w:rPr>
          <w:sz w:val="24"/>
          <w:szCs w:val="24"/>
        </w:rPr>
        <w:tab/>
      </w:r>
      <w:r>
        <w:rPr>
          <w:sz w:val="24"/>
          <w:szCs w:val="24"/>
        </w:rPr>
        <w:fldChar w:fldCharType="begin"/>
      </w:r>
      <w:r>
        <w:rPr>
          <w:sz w:val="24"/>
          <w:szCs w:val="24"/>
        </w:rPr>
        <w:instrText xml:space="preserve"> PAGEREF _Toc26044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"_Toc24152" </w:instrText>
      </w:r>
      <w:r>
        <w:rPr>
          <w:sz w:val="24"/>
          <w:szCs w:val="24"/>
        </w:rPr>
        <w:fldChar w:fldCharType="separate"/>
      </w:r>
      <w:r>
        <w:rPr>
          <w:rFonts w:ascii="Times New Roman" w:hAnsi="Times New Roman" w:eastAsia="方正仿宋_GBK" w:cs="Times New Roman"/>
          <w:sz w:val="24"/>
          <w:szCs w:val="24"/>
        </w:rPr>
        <w:t>三、服务部分</w:t>
      </w:r>
      <w:r>
        <w:rPr>
          <w:sz w:val="24"/>
          <w:szCs w:val="24"/>
        </w:rPr>
        <w:tab/>
      </w:r>
      <w:r>
        <w:rPr>
          <w:sz w:val="24"/>
          <w:szCs w:val="24"/>
        </w:rPr>
        <w:fldChar w:fldCharType="begin"/>
      </w:r>
      <w:r>
        <w:rPr>
          <w:sz w:val="24"/>
          <w:szCs w:val="24"/>
        </w:rPr>
        <w:instrText xml:space="preserve"> PAGEREF _Toc24152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4"/>
        <w:tabs>
          <w:tab w:val="right" w:leader="dot" w:pos="9412"/>
        </w:tabs>
        <w:rPr>
          <w:sz w:val="24"/>
          <w:szCs w:val="24"/>
        </w:rPr>
      </w:pPr>
      <w:r>
        <w:rPr>
          <w:sz w:val="24"/>
          <w:szCs w:val="24"/>
        </w:rPr>
        <w:fldChar w:fldCharType="begin"/>
      </w:r>
      <w:r>
        <w:rPr>
          <w:sz w:val="24"/>
          <w:szCs w:val="24"/>
        </w:rPr>
        <w:instrText xml:space="preserve"> HYPERLINK \l "_Toc27918" </w:instrText>
      </w:r>
      <w:r>
        <w:rPr>
          <w:sz w:val="24"/>
          <w:szCs w:val="24"/>
        </w:rPr>
        <w:fldChar w:fldCharType="separate"/>
      </w:r>
      <w:r>
        <w:rPr>
          <w:rFonts w:ascii="Times New Roman" w:hAnsi="Times New Roman" w:eastAsia="方正仿宋_GBK" w:cs="Times New Roman"/>
          <w:sz w:val="24"/>
          <w:szCs w:val="24"/>
        </w:rPr>
        <w:t>四、资格文件</w:t>
      </w:r>
      <w:r>
        <w:rPr>
          <w:sz w:val="24"/>
          <w:szCs w:val="24"/>
        </w:rPr>
        <w:tab/>
      </w:r>
      <w:r>
        <w:rPr>
          <w:sz w:val="24"/>
          <w:szCs w:val="24"/>
        </w:rPr>
        <w:fldChar w:fldCharType="begin"/>
      </w:r>
      <w:r>
        <w:rPr>
          <w:sz w:val="24"/>
          <w:szCs w:val="24"/>
        </w:rPr>
        <w:instrText xml:space="preserve"> PAGEREF _Toc27918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4"/>
        <w:tabs>
          <w:tab w:val="right" w:leader="dot" w:pos="9402"/>
        </w:tabs>
        <w:spacing w:line="350" w:lineRule="exact"/>
        <w:rPr>
          <w:rFonts w:ascii="方正仿宋_GBK" w:hAnsi="方正仿宋_GBK" w:eastAsia="方正仿宋_GBK" w:cs="方正仿宋_GBK"/>
          <w:szCs w:val="21"/>
        </w:rPr>
        <w:sectPr>
          <w:footerReference r:id="rId8" w:type="default"/>
          <w:pgSz w:w="11907" w:h="16840"/>
          <w:pgMar w:top="1134" w:right="1191" w:bottom="1134" w:left="1304" w:header="851" w:footer="992" w:gutter="0"/>
          <w:pgNumType w:start="1"/>
          <w:cols w:space="720" w:num="1"/>
          <w:docGrid w:linePitch="381" w:charSpace="-5735"/>
        </w:sectPr>
      </w:pPr>
      <w:r>
        <w:rPr>
          <w:rFonts w:hint="eastAsia" w:ascii="方正仿宋_GBK" w:hAnsi="方正仿宋_GBK" w:eastAsia="方正仿宋_GBK" w:cs="方正仿宋_GBK"/>
          <w:sz w:val="24"/>
          <w:szCs w:val="24"/>
        </w:rPr>
        <w:fldChar w:fldCharType="end"/>
      </w:r>
    </w:p>
    <w:p>
      <w:pPr>
        <w:pStyle w:val="4"/>
        <w:spacing w:before="0" w:after="0" w:line="360" w:lineRule="auto"/>
        <w:jc w:val="center"/>
        <w:rPr>
          <w:rFonts w:ascii="Times New Roman" w:hAnsi="Times New Roman" w:cs="Times New Roman"/>
          <w:bCs/>
          <w:color w:val="000000" w:themeColor="text1"/>
          <w:szCs w:val="30"/>
          <w14:textFill>
            <w14:solidFill>
              <w14:schemeClr w14:val="tx1"/>
            </w14:solidFill>
          </w14:textFill>
        </w:rPr>
      </w:pPr>
      <w:bookmarkStart w:id="0" w:name="_Toc17594"/>
      <w:bookmarkStart w:id="1" w:name="_Toc17874"/>
      <w:bookmarkStart w:id="2" w:name="_Toc65660329"/>
      <w:bookmarkStart w:id="3" w:name="_Toc15726"/>
      <w:bookmarkStart w:id="4" w:name="_Toc24173"/>
      <w:bookmarkStart w:id="5" w:name="_Toc12789052"/>
      <w:bookmarkStart w:id="6" w:name="_Toc11641050"/>
      <w:r>
        <w:rPr>
          <w:rFonts w:ascii="Times New Roman" w:hAnsi="Times New Roman" w:cs="Times New Roman"/>
          <w:bCs/>
          <w:color w:val="000000" w:themeColor="text1"/>
          <w:szCs w:val="30"/>
          <w14:textFill>
            <w14:solidFill>
              <w14:schemeClr w14:val="tx1"/>
            </w14:solidFill>
          </w14:textFill>
        </w:rPr>
        <w:t>第一篇  竞争性谈判邀请书</w:t>
      </w:r>
      <w:bookmarkEnd w:id="0"/>
      <w:bookmarkEnd w:id="1"/>
      <w:bookmarkEnd w:id="2"/>
      <w:bookmarkEnd w:id="3"/>
      <w:bookmarkEnd w:id="4"/>
      <w:bookmarkEnd w:id="5"/>
      <w:bookmarkEnd w:id="6"/>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重庆地质矿产研究院对重庆市矿产资源开采动态监测图斑辅助工作服务进行竞争性谈判。欢迎有资格的供应商前来参加谈判。</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7" w:name="_Toc317775175"/>
      <w:bookmarkStart w:id="8" w:name="_Toc7758"/>
      <w:bookmarkStart w:id="9" w:name="_Toc5045"/>
      <w:bookmarkStart w:id="10" w:name="_Toc29700"/>
      <w:bookmarkStart w:id="11" w:name="_Toc313893526"/>
      <w:bookmarkStart w:id="12" w:name="_Toc65660330"/>
      <w:bookmarkStart w:id="13" w:name="_Toc18246"/>
      <w:r>
        <w:rPr>
          <w:rFonts w:ascii="Times New Roman" w:hAnsi="Times New Roman" w:eastAsia="方正仿宋_GBK" w:cs="Times New Roman"/>
          <w:sz w:val="28"/>
          <w:szCs w:val="28"/>
        </w:rPr>
        <w:t>一、竞争性谈判内容</w:t>
      </w:r>
      <w:bookmarkEnd w:id="7"/>
      <w:bookmarkEnd w:id="8"/>
      <w:bookmarkEnd w:id="9"/>
      <w:bookmarkEnd w:id="10"/>
      <w:bookmarkEnd w:id="11"/>
      <w:bookmarkEnd w:id="12"/>
      <w:bookmarkEnd w:id="13"/>
    </w:p>
    <w:tbl>
      <w:tblPr>
        <w:tblStyle w:val="1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350"/>
        <w:gridCol w:w="1234"/>
        <w:gridCol w:w="1627"/>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696" w:type="dxa"/>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采购内容</w:t>
            </w:r>
          </w:p>
        </w:tc>
        <w:tc>
          <w:tcPr>
            <w:tcW w:w="1350" w:type="dxa"/>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最高限价（万元）</w:t>
            </w:r>
          </w:p>
        </w:tc>
        <w:tc>
          <w:tcPr>
            <w:tcW w:w="1234" w:type="dxa"/>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保证金</w:t>
            </w:r>
          </w:p>
          <w:p>
            <w:pPr>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（万元）</w:t>
            </w:r>
          </w:p>
        </w:tc>
        <w:tc>
          <w:tcPr>
            <w:tcW w:w="1627" w:type="dxa"/>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成交供应商数量（名）</w:t>
            </w:r>
          </w:p>
        </w:tc>
        <w:tc>
          <w:tcPr>
            <w:tcW w:w="2373" w:type="dxa"/>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b/>
                <w:bCs/>
                <w:kern w:val="0"/>
                <w:sz w:val="28"/>
                <w:szCs w:val="28"/>
              </w:rPr>
            </w:pPr>
            <w:r>
              <w:rPr>
                <w:rFonts w:hint="eastAsia" w:ascii="方正仿宋_GBK" w:hAnsi="方正仿宋_GBK" w:eastAsia="方正仿宋_GBK" w:cs="方正仿宋_GBK"/>
                <w:b/>
                <w:bCs/>
                <w:kern w:val="0"/>
                <w:sz w:val="28"/>
                <w:szCs w:val="28"/>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kern w:val="0"/>
                <w:sz w:val="28"/>
                <w:szCs w:val="28"/>
              </w:rPr>
            </w:pPr>
            <w:bookmarkStart w:id="14" w:name="_Hlk344477914"/>
            <w:r>
              <w:rPr>
                <w:rFonts w:ascii="Times New Roman" w:hAnsi="Times New Roman" w:eastAsia="方正仿宋_GBK" w:cs="Times New Roman"/>
                <w:kern w:val="0"/>
                <w:sz w:val="28"/>
                <w:szCs w:val="28"/>
              </w:rPr>
              <w:t>重庆市矿产资源开采动态监测图斑辅助工作服务</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kern w:val="0"/>
                <w:sz w:val="24"/>
              </w:rPr>
              <w:t>42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kern w:val="0"/>
                <w:sz w:val="24"/>
              </w:rPr>
              <w:t>/</w:t>
            </w: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kern w:val="0"/>
                <w:sz w:val="24"/>
              </w:rPr>
              <w:t>1</w:t>
            </w:r>
          </w:p>
        </w:tc>
        <w:tc>
          <w:tcPr>
            <w:tcW w:w="237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8"/>
                <w:szCs w:val="28"/>
              </w:rPr>
            </w:pPr>
            <w:r>
              <w:rPr>
                <w:rFonts w:hint="eastAsia" w:ascii="方正仿宋_GBK" w:hAnsi="方正仿宋_GBK" w:eastAsia="方正仿宋_GBK" w:cs="方正仿宋_GBK"/>
                <w:color w:val="000000"/>
                <w:sz w:val="28"/>
                <w:szCs w:val="28"/>
              </w:rPr>
              <w:t>其他未明列行业</w:t>
            </w:r>
          </w:p>
        </w:tc>
      </w:tr>
      <w:bookmarkEnd w:id="14"/>
    </w:tbl>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5" w:name="_Toc154"/>
      <w:bookmarkStart w:id="16" w:name="_Toc27028"/>
      <w:bookmarkStart w:id="17" w:name="_Toc3256"/>
      <w:bookmarkStart w:id="18" w:name="_Toc27471"/>
      <w:bookmarkStart w:id="19" w:name="_Toc65660331"/>
      <w:bookmarkStart w:id="20" w:name="_Toc373860293"/>
      <w:bookmarkStart w:id="21" w:name="_Toc317775178"/>
      <w:r>
        <w:rPr>
          <w:rFonts w:ascii="Times New Roman" w:hAnsi="Times New Roman" w:eastAsia="方正仿宋_GBK" w:cs="Times New Roman"/>
          <w:sz w:val="28"/>
          <w:szCs w:val="28"/>
        </w:rPr>
        <w:t>二、资金来源</w:t>
      </w:r>
      <w:bookmarkEnd w:id="15"/>
      <w:bookmarkEnd w:id="16"/>
      <w:bookmarkEnd w:id="17"/>
      <w:bookmarkEnd w:id="18"/>
      <w:bookmarkEnd w:id="19"/>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财政资金，采购预算为：</w:t>
      </w:r>
      <w:r>
        <w:rPr>
          <w:rFonts w:ascii="Times New Roman" w:hAnsi="Times New Roman" w:eastAsia="方正仿宋_GBK" w:cs="Times New Roman"/>
          <w:sz w:val="28"/>
          <w:szCs w:val="28"/>
          <w:u w:val="single"/>
        </w:rPr>
        <w:t>42</w:t>
      </w:r>
      <w:r>
        <w:rPr>
          <w:rFonts w:ascii="Times New Roman" w:hAnsi="Times New Roman" w:eastAsia="方正仿宋_GBK" w:cs="Times New Roman"/>
          <w:sz w:val="28"/>
          <w:szCs w:val="28"/>
        </w:rPr>
        <w:t>万元。</w:t>
      </w:r>
    </w:p>
    <w:p>
      <w:pPr>
        <w:pStyle w:val="4"/>
        <w:adjustRightInd w:val="0"/>
        <w:snapToGrid w:val="0"/>
        <w:spacing w:before="0" w:after="0" w:line="360" w:lineRule="exact"/>
        <w:ind w:firstLine="562" w:firstLineChars="200"/>
        <w:rPr>
          <w:rFonts w:ascii="Times New Roman" w:hAnsi="Times New Roman" w:eastAsia="方正仿宋_GBK" w:cs="Times New Roman"/>
          <w:color w:val="000000" w:themeColor="text1"/>
          <w:sz w:val="28"/>
          <w:szCs w:val="28"/>
          <w14:textFill>
            <w14:solidFill>
              <w14:schemeClr w14:val="tx1"/>
            </w14:solidFill>
          </w14:textFill>
        </w:rPr>
      </w:pPr>
      <w:bookmarkStart w:id="22" w:name="_Toc25701"/>
      <w:bookmarkStart w:id="23" w:name="_Toc18548"/>
      <w:bookmarkStart w:id="24" w:name="_Toc64731996"/>
      <w:bookmarkStart w:id="25" w:name="_Toc65660332"/>
      <w:bookmarkStart w:id="26" w:name="_Toc13541"/>
      <w:bookmarkStart w:id="27" w:name="_Toc12206"/>
      <w:r>
        <w:rPr>
          <w:rFonts w:ascii="Times New Roman" w:hAnsi="Times New Roman" w:eastAsia="方正仿宋_GBK" w:cs="Times New Roman"/>
          <w:color w:val="000000" w:themeColor="text1"/>
          <w:sz w:val="28"/>
          <w:szCs w:val="28"/>
          <w14:textFill>
            <w14:solidFill>
              <w14:schemeClr w14:val="tx1"/>
            </w14:solidFill>
          </w14:textFill>
        </w:rPr>
        <w:t>三、供应商资格</w:t>
      </w:r>
      <w:bookmarkEnd w:id="22"/>
      <w:bookmarkEnd w:id="23"/>
      <w:bookmarkEnd w:id="24"/>
      <w:bookmarkEnd w:id="25"/>
      <w:bookmarkEnd w:id="26"/>
      <w:r>
        <w:rPr>
          <w:rFonts w:ascii="Times New Roman" w:hAnsi="Times New Roman" w:eastAsia="方正仿宋_GBK" w:cs="Times New Roman"/>
          <w:color w:val="000000" w:themeColor="text1"/>
          <w:sz w:val="28"/>
          <w:szCs w:val="28"/>
          <w14:textFill>
            <w14:solidFill>
              <w14:schemeClr w14:val="tx1"/>
            </w14:solidFill>
          </w14:textFill>
        </w:rPr>
        <w:t>条件</w:t>
      </w:r>
      <w:bookmarkEnd w:id="27"/>
    </w:p>
    <w:p>
      <w:pPr>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（一）应满足《中华人民共和国政府采购法》第二十二条规定；</w:t>
      </w:r>
    </w:p>
    <w:p>
      <w:pPr>
        <w:snapToGrid w:val="0"/>
        <w:spacing w:line="360" w:lineRule="exact"/>
        <w:ind w:firstLine="560" w:firstLineChars="200"/>
        <w:jc w:val="lef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（二）本项目的特定资格条件：</w:t>
      </w:r>
      <w:bookmarkStart w:id="28" w:name="_Toc65660333"/>
      <w:bookmarkStart w:id="29" w:name="_Toc11908"/>
      <w:bookmarkStart w:id="30" w:name="_Toc1386"/>
      <w:bookmarkStart w:id="31" w:name="_Toc20723"/>
      <w:r>
        <w:rPr>
          <w:rFonts w:hint="eastAsia" w:ascii="Times New Roman" w:hAnsi="Times New Roman" w:eastAsia="方正仿宋_GBK" w:cs="Times New Roman"/>
          <w:color w:val="000000" w:themeColor="text1"/>
          <w:sz w:val="28"/>
          <w:szCs w:val="28"/>
          <w14:textFill>
            <w14:solidFill>
              <w14:schemeClr w14:val="tx1"/>
            </w14:solidFill>
          </w14:textFill>
        </w:rPr>
        <w:t>供应商需具备</w:t>
      </w:r>
      <w:r>
        <w:rPr>
          <w:rFonts w:ascii="Times New Roman" w:hAnsi="Times New Roman" w:eastAsia="方正仿宋_GBK" w:cs="Times New Roman"/>
          <w:color w:val="000000" w:themeColor="text1"/>
          <w:sz w:val="28"/>
          <w:szCs w:val="28"/>
          <w14:textFill>
            <w14:solidFill>
              <w14:schemeClr w14:val="tx1"/>
            </w14:solidFill>
          </w14:textFill>
        </w:rPr>
        <w:t>测绘乙级及以上资质</w:t>
      </w:r>
      <w:r>
        <w:rPr>
          <w:rFonts w:hint="eastAsia" w:ascii="Times New Roman" w:hAnsi="Times New Roman" w:eastAsia="方正仿宋_GBK" w:cs="Times New Roman"/>
          <w:color w:val="000000" w:themeColor="text1"/>
          <w:sz w:val="28"/>
          <w:szCs w:val="28"/>
          <w14:textFill>
            <w14:solidFill>
              <w14:schemeClr w14:val="tx1"/>
            </w14:solidFill>
          </w14:textFill>
        </w:rPr>
        <w:t>，提供相关资质证书</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并加盖公章。</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32" w:name="_Toc5341"/>
      <w:r>
        <w:rPr>
          <w:rFonts w:ascii="Times New Roman" w:hAnsi="Times New Roman" w:eastAsia="方正仿宋_GBK" w:cs="Times New Roman"/>
          <w:sz w:val="28"/>
          <w:szCs w:val="28"/>
        </w:rPr>
        <w:t>四、谈判有关说明</w:t>
      </w:r>
      <w:bookmarkEnd w:id="20"/>
      <w:bookmarkEnd w:id="28"/>
      <w:bookmarkEnd w:id="29"/>
      <w:bookmarkEnd w:id="30"/>
      <w:bookmarkEnd w:id="31"/>
      <w:bookmarkEnd w:id="32"/>
    </w:p>
    <w:p>
      <w:pPr>
        <w:snapToGrid w:val="0"/>
        <w:spacing w:line="360" w:lineRule="exact"/>
        <w:ind w:firstLine="560" w:firstLineChars="200"/>
        <w:rPr>
          <w:rFonts w:ascii="Times New Roman" w:hAnsi="Times New Roman" w:eastAsia="方正仿宋_GBK" w:cs="Times New Roman"/>
          <w:sz w:val="28"/>
          <w:szCs w:val="28"/>
        </w:rPr>
      </w:pPr>
      <w:bookmarkStart w:id="33" w:name="OLE_LINK1"/>
      <w:r>
        <w:rPr>
          <w:rFonts w:ascii="Times New Roman" w:hAnsi="Times New Roman" w:eastAsia="方正仿宋_GBK" w:cs="Times New Roman"/>
          <w:sz w:val="28"/>
          <w:szCs w:val="28"/>
        </w:rPr>
        <w:t>（一）凡有意参加谈判的供应商，请在重庆地质矿产研究院官网（</w:t>
      </w:r>
      <w:r>
        <w:fldChar w:fldCharType="begin"/>
      </w:r>
      <w:r>
        <w:instrText xml:space="preserve"> HYPERLINK "http://www.cqdky.com" </w:instrText>
      </w:r>
      <w:r>
        <w:fldChar w:fldCharType="separate"/>
      </w:r>
      <w:r>
        <w:rPr>
          <w:rStyle w:val="22"/>
          <w:rFonts w:ascii="Times New Roman" w:hAnsi="Times New Roman" w:eastAsia="方正仿宋_GBK" w:cs="Times New Roman"/>
          <w:color w:val="auto"/>
          <w:sz w:val="28"/>
          <w:szCs w:val="28"/>
        </w:rPr>
        <w:t>www.cqdky.com</w:t>
      </w:r>
      <w:r>
        <w:rPr>
          <w:rStyle w:val="22"/>
          <w:rFonts w:ascii="Times New Roman" w:hAnsi="Times New Roman" w:eastAsia="方正仿宋_GBK" w:cs="Times New Roman"/>
          <w:color w:val="auto"/>
          <w:sz w:val="28"/>
          <w:szCs w:val="28"/>
        </w:rPr>
        <w:fldChar w:fldCharType="end"/>
      </w:r>
      <w:r>
        <w:rPr>
          <w:rFonts w:ascii="Times New Roman" w:hAnsi="Times New Roman" w:eastAsia="方正仿宋_GBK" w:cs="Times New Roman"/>
          <w:sz w:val="28"/>
          <w:szCs w:val="28"/>
        </w:rPr>
        <w:t>）上下载或采购人处领取本项目竞争性谈判文件以及图纸、澄清等谈判前公布的所有项目资料，无论供应商下载或领取与否，均视为已知晓所有谈判实质性要求内容。</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（二）竞争性谈判公告期限：自采购公告发布之日起三个工作日。</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（三）竞争性谈判文件提供期限</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1.竞争性谈判文件提供期限2025年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24</w:t>
      </w:r>
      <w:r>
        <w:rPr>
          <w:rFonts w:ascii="Times New Roman" w:hAnsi="Times New Roman" w:eastAsia="方正仿宋_GBK" w:cs="Times New Roman"/>
          <w:sz w:val="28"/>
          <w:szCs w:val="28"/>
        </w:rPr>
        <w:t>日至2025年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27</w:t>
      </w:r>
      <w:r>
        <w:rPr>
          <w:rFonts w:ascii="Times New Roman" w:hAnsi="Times New Roman" w:eastAsia="方正仿宋_GBK" w:cs="Times New Roman"/>
          <w:sz w:val="28"/>
          <w:szCs w:val="28"/>
        </w:rPr>
        <w:t>日。</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2.报名方式：竞争性谈判文件提供期限内，供应商填写报名回执并加盖公章后，扫描发送至cqdyycg@163.com。</w:t>
      </w:r>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（四）递交响应文件及谈判地点：重庆地质矿产研究院1705会议室（地址：重庆市</w:t>
      </w:r>
      <w:r>
        <w:rPr>
          <w:rFonts w:hint="eastAsia" w:ascii="Times New Roman" w:hAnsi="Times New Roman" w:eastAsia="方正仿宋_GBK" w:cs="Times New Roman"/>
          <w:sz w:val="28"/>
          <w:szCs w:val="28"/>
          <w:lang w:val="en-US" w:eastAsia="zh-CN"/>
        </w:rPr>
        <w:t>两江新区</w:t>
      </w:r>
      <w:r>
        <w:rPr>
          <w:rFonts w:ascii="Times New Roman" w:hAnsi="Times New Roman" w:eastAsia="方正仿宋_GBK" w:cs="Times New Roman"/>
          <w:sz w:val="28"/>
          <w:szCs w:val="28"/>
        </w:rPr>
        <w:t>兰馨大道111号）</w:t>
      </w:r>
    </w:p>
    <w:bookmarkEnd w:id="21"/>
    <w:p>
      <w:pPr>
        <w:snapToGrid w:val="0"/>
        <w:spacing w:line="360" w:lineRule="exact"/>
        <w:ind w:firstLine="560" w:firstLineChars="200"/>
        <w:rPr>
          <w:rFonts w:ascii="Times New Roman" w:hAnsi="Times New Roman" w:eastAsia="方正仿宋_GBK" w:cs="Times New Roman"/>
          <w:sz w:val="28"/>
          <w:szCs w:val="28"/>
        </w:rPr>
      </w:pPr>
      <w:bookmarkStart w:id="34" w:name="_Toc521053053"/>
      <w:bookmarkStart w:id="35" w:name="_Toc26057"/>
      <w:bookmarkStart w:id="36" w:name="_Toc65660334"/>
      <w:bookmarkStart w:id="37" w:name="_Toc11956"/>
      <w:bookmarkStart w:id="38" w:name="_Toc525047161"/>
      <w:bookmarkStart w:id="39" w:name="_Toc373860294"/>
      <w:bookmarkStart w:id="40" w:name="_Toc6178"/>
      <w:r>
        <w:rPr>
          <w:rFonts w:ascii="Times New Roman" w:hAnsi="Times New Roman" w:eastAsia="方正仿宋_GBK" w:cs="Times New Roman"/>
          <w:sz w:val="28"/>
          <w:szCs w:val="28"/>
        </w:rPr>
        <w:t>（五）递交响应文件开始及截止时间：2025年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ascii="Times New Roman" w:hAnsi="Times New Roman" w:eastAsia="方正仿宋_GBK" w:cs="Times New Roman"/>
          <w:sz w:val="28"/>
          <w:szCs w:val="28"/>
        </w:rPr>
        <w:t>日北京时间9：30—10：00</w:t>
      </w:r>
    </w:p>
    <w:p>
      <w:pPr>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（六）谈判开始时间：2025年</w:t>
      </w: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ascii="Times New Roman" w:hAnsi="Times New Roman" w:eastAsia="方正仿宋_GBK" w:cs="Times New Roman"/>
          <w:sz w:val="28"/>
          <w:szCs w:val="28"/>
        </w:rPr>
        <w:t>日北京时间10：00</w:t>
      </w:r>
    </w:p>
    <w:bookmarkEnd w:id="33"/>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41" w:name="_Toc21242"/>
      <w:r>
        <w:rPr>
          <w:rFonts w:ascii="Times New Roman" w:hAnsi="Times New Roman" w:eastAsia="方正仿宋_GBK" w:cs="Times New Roman"/>
          <w:sz w:val="28"/>
          <w:szCs w:val="28"/>
        </w:rPr>
        <w:t>五、保证金</w:t>
      </w:r>
      <w:bookmarkEnd w:id="34"/>
      <w:bookmarkEnd w:id="35"/>
      <w:bookmarkEnd w:id="36"/>
      <w:bookmarkEnd w:id="37"/>
      <w:bookmarkEnd w:id="38"/>
      <w:bookmarkEnd w:id="39"/>
      <w:bookmarkEnd w:id="40"/>
      <w:bookmarkEnd w:id="41"/>
    </w:p>
    <w:p>
      <w:pPr>
        <w:snapToGrid w:val="0"/>
        <w:spacing w:line="36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本项目不收取保证金。</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42" w:name="_Toc65660336"/>
      <w:bookmarkStart w:id="43" w:name="_Toc6563"/>
      <w:bookmarkStart w:id="44" w:name="_Toc12788"/>
      <w:bookmarkStart w:id="45" w:name="_Toc16597"/>
      <w:bookmarkStart w:id="46" w:name="_Toc525047163"/>
      <w:bookmarkStart w:id="47" w:name="_Toc521053055"/>
      <w:bookmarkStart w:id="48" w:name="_Toc16269"/>
      <w:r>
        <w:rPr>
          <w:rFonts w:ascii="Times New Roman" w:hAnsi="Times New Roman" w:eastAsia="方正仿宋_GBK" w:cs="Times New Roman"/>
          <w:sz w:val="28"/>
          <w:szCs w:val="28"/>
        </w:rPr>
        <w:t>六、其它有关规定</w:t>
      </w:r>
      <w:bookmarkEnd w:id="42"/>
      <w:bookmarkEnd w:id="43"/>
      <w:bookmarkEnd w:id="44"/>
      <w:bookmarkEnd w:id="45"/>
      <w:bookmarkEnd w:id="46"/>
      <w:bookmarkEnd w:id="47"/>
      <w:bookmarkEnd w:id="48"/>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（一）单位负责人为同一人或者存在直接控股、管理关系的不同供应商，不得参加同一合同项（包）下的采购活动，否则均为无效谈判。</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（二）为采购项目提供整体设计、规范编制或者项目管理、监理、检测等服务的供应商，不得再参加该采购项目的其他采购活动。</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（三）同一合同项（包）下为单一品目的货物采购中，同一品牌同一型号产品有多家供应商参加谈判，只能按照一家供应商计算。</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（四）同一合同项（包）下的货物，制造商参与谈判的，不得再委托代理商参与谈判。</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（五）本项目的澄清文件（如果有）一律在重庆地质矿产研究院官网（</w:t>
      </w:r>
      <w:r>
        <w:fldChar w:fldCharType="begin"/>
      </w:r>
      <w:r>
        <w:instrText xml:space="preserve"> HYPERLINK "http://www.cqdky.com" </w:instrText>
      </w:r>
      <w:r>
        <w:fldChar w:fldCharType="separate"/>
      </w:r>
      <w:r>
        <w:rPr>
          <w:rStyle w:val="22"/>
          <w:rFonts w:ascii="Times New Roman" w:hAnsi="Times New Roman" w:eastAsia="方正仿宋_GBK" w:cs="Times New Roman"/>
          <w:color w:val="auto"/>
          <w:sz w:val="28"/>
          <w:szCs w:val="28"/>
        </w:rPr>
        <w:t>www.cqdky.com</w:t>
      </w:r>
      <w:r>
        <w:rPr>
          <w:rStyle w:val="22"/>
          <w:rFonts w:ascii="Times New Roman" w:hAnsi="Times New Roman" w:eastAsia="方正仿宋_GBK" w:cs="Times New Roman"/>
          <w:color w:val="auto"/>
          <w:sz w:val="28"/>
          <w:szCs w:val="28"/>
        </w:rPr>
        <w:fldChar w:fldCharType="end"/>
      </w:r>
      <w:r>
        <w:rPr>
          <w:rFonts w:ascii="Times New Roman" w:hAnsi="Times New Roman" w:eastAsia="方正仿宋_GBK" w:cs="Times New Roman"/>
          <w:sz w:val="28"/>
          <w:szCs w:val="28"/>
        </w:rPr>
        <w:t>）上发布，请各供应商注意下载或到采购人处领取；无论供应商下载或领取与否，均视同供应商已知晓本项目澄清文件（如果有）的内容。</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（六）超过响应文件截止时间递交的响应文件，恕不接收。</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（七）谈判费用：无论谈判结果如何，供应商参与本项目谈判的所有费用均应由供应商自行承担。</w:t>
      </w:r>
    </w:p>
    <w:p>
      <w:pPr>
        <w:snapToGrid w:val="0"/>
        <w:spacing w:line="360" w:lineRule="exact"/>
        <w:ind w:firstLine="422" w:firstLineChars="15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（八）本项目不接受联合体参与谈判，否则按无效处理。</w:t>
      </w:r>
    </w:p>
    <w:p>
      <w:pPr>
        <w:snapToGrid w:val="0"/>
        <w:spacing w:line="360" w:lineRule="exact"/>
        <w:ind w:firstLine="422" w:firstLineChars="15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（九）本项目不接受合同转包，否则按无效处理。</w:t>
      </w:r>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（十）供应商列入失信被执行人、重大税收违法案件当事人名单、政府采购严重违法失信行为记录名单及其他不符合《中华人民共和国政府采购法》第二十二条规定条件的供应商，将拒绝其参与本次采购活动。</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49" w:name="_Toc525047164"/>
      <w:bookmarkStart w:id="50" w:name="_Toc10415"/>
      <w:bookmarkStart w:id="51" w:name="_Toc1733"/>
      <w:bookmarkStart w:id="52" w:name="_Toc7899"/>
      <w:bookmarkStart w:id="53" w:name="_Toc27425"/>
      <w:bookmarkStart w:id="54" w:name="_Toc521053056"/>
      <w:bookmarkStart w:id="55" w:name="_Toc65660337"/>
      <w:r>
        <w:rPr>
          <w:rFonts w:ascii="Times New Roman" w:hAnsi="Times New Roman" w:eastAsia="方正仿宋_GBK" w:cs="Times New Roman"/>
          <w:sz w:val="28"/>
          <w:szCs w:val="28"/>
        </w:rPr>
        <w:t>七、联系方式</w:t>
      </w:r>
      <w:bookmarkEnd w:id="49"/>
      <w:bookmarkEnd w:id="50"/>
      <w:bookmarkEnd w:id="51"/>
      <w:bookmarkEnd w:id="52"/>
      <w:bookmarkEnd w:id="53"/>
      <w:bookmarkEnd w:id="54"/>
      <w:bookmarkEnd w:id="55"/>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联系人：孙老师</w:t>
      </w:r>
    </w:p>
    <w:p>
      <w:pPr>
        <w:snapToGrid w:val="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话：023-81925854</w:t>
      </w:r>
    </w:p>
    <w:p>
      <w:pPr>
        <w:snapToGrid w:val="0"/>
        <w:spacing w:line="360" w:lineRule="exact"/>
        <w:ind w:firstLine="560" w:firstLineChars="200"/>
        <w:rPr>
          <w:rFonts w:ascii="Times New Roman" w:hAnsi="Times New Roman" w:eastAsia="方正仿宋_GBK" w:cs="Times New Roman"/>
          <w:sz w:val="28"/>
          <w:szCs w:val="28"/>
        </w:rPr>
        <w:sectPr>
          <w:footerReference r:id="rId9" w:type="default"/>
          <w:pgSz w:w="11907" w:h="16840"/>
          <w:pgMar w:top="1134" w:right="1418" w:bottom="1134" w:left="1418" w:header="964" w:footer="992" w:gutter="0"/>
          <w:pgNumType w:start="1"/>
          <w:cols w:space="720" w:num="1"/>
          <w:docGrid w:linePitch="312" w:charSpace="0"/>
        </w:sectPr>
      </w:pPr>
      <w:r>
        <w:rPr>
          <w:rFonts w:ascii="Times New Roman" w:hAnsi="Times New Roman" w:eastAsia="方正仿宋_GBK" w:cs="Times New Roman"/>
          <w:sz w:val="28"/>
          <w:szCs w:val="28"/>
        </w:rPr>
        <w:t>地  址：重庆市</w:t>
      </w:r>
      <w:r>
        <w:rPr>
          <w:rFonts w:hint="eastAsia" w:ascii="Times New Roman" w:hAnsi="Times New Roman" w:eastAsia="方正仿宋_GBK" w:cs="Times New Roman"/>
          <w:sz w:val="28"/>
          <w:szCs w:val="28"/>
          <w:lang w:val="en-US" w:eastAsia="zh-CN"/>
        </w:rPr>
        <w:t>两江新区</w:t>
      </w:r>
      <w:bookmarkStart w:id="228" w:name="_GoBack"/>
      <w:bookmarkEnd w:id="228"/>
      <w:r>
        <w:rPr>
          <w:rFonts w:ascii="Times New Roman" w:hAnsi="Times New Roman" w:eastAsia="方正仿宋_GBK" w:cs="Times New Roman"/>
          <w:sz w:val="28"/>
          <w:szCs w:val="28"/>
        </w:rPr>
        <w:t>兰馨大道111号</w:t>
      </w:r>
    </w:p>
    <w:p>
      <w:pPr>
        <w:pStyle w:val="4"/>
        <w:jc w:val="center"/>
        <w:rPr>
          <w:rFonts w:ascii="Times New Roman" w:hAnsi="Times New Roman" w:cs="Times New Roman"/>
          <w:b w:val="0"/>
          <w:szCs w:val="30"/>
        </w:rPr>
      </w:pPr>
      <w:bookmarkStart w:id="56" w:name="_Toc20386"/>
      <w:bookmarkStart w:id="57" w:name="_Toc1292"/>
      <w:bookmarkStart w:id="58" w:name="_Toc14516"/>
      <w:bookmarkStart w:id="59" w:name="_Toc2897"/>
      <w:bookmarkStart w:id="60" w:name="_Toc65660338"/>
      <w:bookmarkStart w:id="61" w:name="_Toc102227313"/>
      <w:r>
        <w:rPr>
          <w:rFonts w:ascii="Times New Roman" w:hAnsi="Times New Roman" w:cs="Times New Roman"/>
        </w:rPr>
        <w:t>第二篇  谈判项目技术（质量）需求</w:t>
      </w:r>
      <w:bookmarkEnd w:id="56"/>
      <w:bookmarkEnd w:id="57"/>
      <w:bookmarkEnd w:id="58"/>
      <w:bookmarkEnd w:id="59"/>
      <w:bookmarkEnd w:id="60"/>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62" w:name="_Toc24129"/>
      <w:bookmarkStart w:id="63" w:name="_Toc26971"/>
      <w:bookmarkStart w:id="64" w:name="_Toc65660339"/>
      <w:bookmarkStart w:id="65" w:name="_Toc7544"/>
      <w:bookmarkStart w:id="66" w:name="_Toc21452"/>
      <w:r>
        <w:rPr>
          <w:rFonts w:ascii="Times New Roman" w:hAnsi="Times New Roman" w:eastAsia="方正仿宋_GBK" w:cs="Times New Roman"/>
          <w:sz w:val="28"/>
          <w:szCs w:val="28"/>
        </w:rPr>
        <w:t>一、采购内容一览表</w:t>
      </w:r>
      <w:bookmarkEnd w:id="62"/>
      <w:bookmarkEnd w:id="63"/>
      <w:bookmarkEnd w:id="64"/>
      <w:bookmarkEnd w:id="65"/>
      <w:bookmarkEnd w:id="66"/>
    </w:p>
    <w:tbl>
      <w:tblPr>
        <w:tblStyle w:val="1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69"/>
        <w:gridCol w:w="1389"/>
        <w:gridCol w:w="1530"/>
        <w:gridCol w:w="1395"/>
        <w:gridCol w:w="116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75"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序号</w:t>
            </w:r>
          </w:p>
        </w:tc>
        <w:tc>
          <w:tcPr>
            <w:tcW w:w="2469"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项目名称</w:t>
            </w:r>
          </w:p>
        </w:tc>
        <w:tc>
          <w:tcPr>
            <w:tcW w:w="1389" w:type="dxa"/>
            <w:vAlign w:val="center"/>
          </w:tcPr>
          <w:p>
            <w:pPr>
              <w:widowControl/>
              <w:spacing w:line="360" w:lineRule="exact"/>
              <w:jc w:val="center"/>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总价限价（万元）</w:t>
            </w:r>
          </w:p>
        </w:tc>
        <w:tc>
          <w:tcPr>
            <w:tcW w:w="1530" w:type="dxa"/>
            <w:vAlign w:val="center"/>
          </w:tcPr>
          <w:p>
            <w:pPr>
              <w:spacing w:line="360" w:lineRule="exact"/>
              <w:jc w:val="center"/>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单价限价（元）</w:t>
            </w:r>
          </w:p>
        </w:tc>
        <w:tc>
          <w:tcPr>
            <w:tcW w:w="1395"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数量</w:t>
            </w:r>
          </w:p>
        </w:tc>
        <w:tc>
          <w:tcPr>
            <w:tcW w:w="1165"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单位</w:t>
            </w:r>
          </w:p>
        </w:tc>
        <w:tc>
          <w:tcPr>
            <w:tcW w:w="1040" w:type="dxa"/>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5"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469"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重庆市矿产资源开采动态监测图斑辅助工作服务</w:t>
            </w:r>
          </w:p>
        </w:tc>
        <w:tc>
          <w:tcPr>
            <w:tcW w:w="1389" w:type="dxa"/>
            <w:vAlign w:val="center"/>
          </w:tcPr>
          <w:p>
            <w:pPr>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42</w:t>
            </w:r>
          </w:p>
        </w:tc>
        <w:tc>
          <w:tcPr>
            <w:tcW w:w="1530"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120</w:t>
            </w:r>
          </w:p>
        </w:tc>
        <w:tc>
          <w:tcPr>
            <w:tcW w:w="1395" w:type="dxa"/>
            <w:vAlign w:val="center"/>
          </w:tcPr>
          <w:p>
            <w:pPr>
              <w:snapToGrid w:val="0"/>
              <w:spacing w:line="3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3500</w:t>
            </w:r>
          </w:p>
        </w:tc>
        <w:tc>
          <w:tcPr>
            <w:tcW w:w="1165" w:type="dxa"/>
            <w:vAlign w:val="center"/>
          </w:tcPr>
          <w:p>
            <w:pPr>
              <w:snapToGrid w:val="0"/>
              <w:spacing w:line="36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040" w:type="dxa"/>
            <w:vAlign w:val="center"/>
          </w:tcPr>
          <w:p>
            <w:pPr>
              <w:snapToGrid w:val="0"/>
              <w:spacing w:line="3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tc>
      </w:tr>
    </w:tbl>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67" w:name="_Toc24336"/>
      <w:r>
        <w:rPr>
          <w:rFonts w:hint="eastAsia" w:ascii="Times New Roman" w:hAnsi="Times New Roman" w:eastAsia="方正仿宋_GBK" w:cs="Times New Roman"/>
          <w:sz w:val="28"/>
          <w:szCs w:val="28"/>
        </w:rPr>
        <w:t>二</w:t>
      </w:r>
      <w:r>
        <w:rPr>
          <w:rFonts w:ascii="Times New Roman" w:hAnsi="Times New Roman" w:eastAsia="方正仿宋_GBK" w:cs="Times New Roman"/>
          <w:sz w:val="28"/>
          <w:szCs w:val="28"/>
        </w:rPr>
        <w:t>、技术工作内容</w:t>
      </w:r>
      <w:bookmarkEnd w:id="67"/>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辅助完成3500个监测图斑圈定、属性录入、拓扑检查、填表、记录等工作。</w:t>
      </w:r>
    </w:p>
    <w:p>
      <w:pPr>
        <w:numPr>
          <w:ilvl w:val="0"/>
          <w:numId w:val="1"/>
        </w:num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bookmarkStart w:id="68" w:name="OLE_LINK11"/>
      <w:bookmarkStart w:id="69" w:name="OLE_LINK12"/>
      <w:r>
        <w:rPr>
          <w:rFonts w:ascii="Times New Roman" w:hAnsi="Times New Roman" w:eastAsia="方正仿宋_GBK" w:cs="Times New Roman"/>
          <w:color w:val="000000" w:themeColor="text1"/>
          <w:sz w:val="28"/>
          <w:szCs w:val="28"/>
          <w14:textFill>
            <w14:solidFill>
              <w14:schemeClr w14:val="tx1"/>
            </w14:solidFill>
          </w14:textFill>
        </w:rPr>
        <w:t>监测图斑</w:t>
      </w:r>
      <w:bookmarkEnd w:id="68"/>
      <w:bookmarkEnd w:id="69"/>
      <w:r>
        <w:rPr>
          <w:rFonts w:ascii="Times New Roman" w:hAnsi="Times New Roman" w:eastAsia="方正仿宋_GBK" w:cs="Times New Roman"/>
          <w:color w:val="000000" w:themeColor="text1"/>
          <w:sz w:val="28"/>
          <w:szCs w:val="28"/>
          <w14:textFill>
            <w14:solidFill>
              <w14:schemeClr w14:val="tx1"/>
            </w14:solidFill>
          </w14:textFill>
        </w:rPr>
        <w:t>圈定和属性录入。</w:t>
      </w:r>
    </w:p>
    <w:p>
      <w:pPr>
        <w:numPr>
          <w:ilvl w:val="0"/>
          <w:numId w:val="0"/>
        </w:num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根据影像特征和调查现状，圈定3500个监测图斑的边界，形成监测图斑矢量数据（设置必要字段：图斑编号（监测点编号）</w:t>
      </w: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所在区县名称、详细地点、中心点坐标、矿山名称、矿种类型、监测情况、面积、监测时间等，设置字段属性：数值类型、字符长度、编码规则）。将3500个图斑逐条录入矢量，每个图斑逐字段填写。使用规范文件名称和存放路径，实现照片、坐标、附加信息的关联。对每条录入进行初步检查，确保关键字段完整。双人交叉检查录入结果，确保编号、坐标、属性一致；对发现的错误立即修正，并记录修改内容。</w:t>
      </w:r>
      <w:bookmarkStart w:id="70" w:name="OLE_LINK28"/>
      <w:bookmarkStart w:id="71" w:name="OLE_LINK27"/>
      <w:r>
        <w:rPr>
          <w:rFonts w:ascii="Times New Roman" w:hAnsi="Times New Roman" w:eastAsia="方正仿宋_GBK" w:cs="Times New Roman"/>
          <w:color w:val="000000" w:themeColor="text1"/>
          <w:sz w:val="28"/>
          <w:szCs w:val="28"/>
          <w14:textFill>
            <w14:solidFill>
              <w14:schemeClr w14:val="tx1"/>
            </w14:solidFill>
          </w14:textFill>
        </w:rPr>
        <w:t>按“一图斑一表”的原则，编制各个图斑监测表，包括影像截图、图斑属性信息、监测人员、监测时间等。监测图斑属性与图斑监测表中填写的数据保持一致。</w:t>
      </w:r>
    </w:p>
    <w:bookmarkEnd w:id="70"/>
    <w:bookmarkEnd w:id="71"/>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（二）疑问图斑调查表填写和属性录入。</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1.根据野外</w:t>
      </w:r>
      <w:bookmarkStart w:id="72" w:name="OLE_LINK7"/>
      <w:bookmarkStart w:id="73" w:name="OLE_LINK8"/>
      <w:r>
        <w:rPr>
          <w:rFonts w:ascii="Times New Roman" w:hAnsi="Times New Roman" w:eastAsia="方正仿宋_GBK" w:cs="Times New Roman"/>
          <w:color w:val="000000" w:themeColor="text1"/>
          <w:sz w:val="28"/>
          <w:szCs w:val="28"/>
          <w14:textFill>
            <w14:solidFill>
              <w14:schemeClr w14:val="tx1"/>
            </w14:solidFill>
          </w14:textFill>
        </w:rPr>
        <w:t>调查</w:t>
      </w:r>
      <w:bookmarkEnd w:id="72"/>
      <w:bookmarkEnd w:id="73"/>
      <w:r>
        <w:rPr>
          <w:rFonts w:ascii="Times New Roman" w:hAnsi="Times New Roman" w:eastAsia="方正仿宋_GBK" w:cs="Times New Roman"/>
          <w:color w:val="000000" w:themeColor="text1"/>
          <w:sz w:val="28"/>
          <w:szCs w:val="28"/>
          <w14:textFill>
            <w14:solidFill>
              <w14:schemeClr w14:val="tx1"/>
            </w14:solidFill>
          </w14:textFill>
        </w:rPr>
        <w:t>情况，填写疑问图斑调查表，</w:t>
      </w:r>
      <w:bookmarkStart w:id="74" w:name="OLE_LINK22"/>
      <w:bookmarkStart w:id="75" w:name="OLE_LINK23"/>
      <w:r>
        <w:rPr>
          <w:rFonts w:ascii="Times New Roman" w:hAnsi="Times New Roman" w:eastAsia="方正仿宋_GBK" w:cs="Times New Roman"/>
          <w:color w:val="000000" w:themeColor="text1"/>
          <w:sz w:val="28"/>
          <w:szCs w:val="28"/>
          <w14:textFill>
            <w14:solidFill>
              <w14:schemeClr w14:val="tx1"/>
            </w14:solidFill>
          </w14:textFill>
        </w:rPr>
        <w:t>检查野外描述的准确性，核对调查时间和现场照片以及野外调查结论。统一表格命名，表格内单位、数值精度，对缺失值、异常值进行更正</w:t>
      </w:r>
      <w:bookmarkEnd w:id="74"/>
      <w:bookmarkEnd w:id="75"/>
      <w:r>
        <w:rPr>
          <w:rFonts w:ascii="Times New Roman" w:hAnsi="Times New Roman" w:eastAsia="方正仿宋_GBK" w:cs="Times New Roman"/>
          <w:color w:val="000000" w:themeColor="text1"/>
          <w:sz w:val="28"/>
          <w:szCs w:val="28"/>
          <w14:textFill>
            <w14:solidFill>
              <w14:schemeClr w14:val="tx1"/>
            </w14:solidFill>
          </w14:textFill>
        </w:rPr>
        <w:t>。</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录入疑问图斑属性，主要包括疑问图斑编号（监测点编号）、所在区县名称、详细地点、中心点坐标、矿山名称、采矿许可证、影像特征描述、现场调查情况、地物类别、图斑类型（违法图斑、预警图斑、其他图斑）、是否新增图斑（根据历史调查点和历年影像特征进行鉴别）、是否动用资源、是否后期关注等信息。疑问图斑属性与调查表中的填写数据保持一致。</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（三）更新</w:t>
      </w:r>
      <w:bookmarkStart w:id="76" w:name="OLE_LINK13"/>
      <w:r>
        <w:rPr>
          <w:rFonts w:ascii="Times New Roman" w:hAnsi="Times New Roman" w:eastAsia="方正仿宋_GBK" w:cs="Times New Roman"/>
          <w:color w:val="000000" w:themeColor="text1"/>
          <w:sz w:val="28"/>
          <w:szCs w:val="28"/>
          <w14:textFill>
            <w14:solidFill>
              <w14:schemeClr w14:val="tx1"/>
            </w14:solidFill>
          </w14:textFill>
        </w:rPr>
        <w:t>监测图斑底数</w:t>
      </w:r>
      <w:bookmarkEnd w:id="76"/>
      <w:r>
        <w:rPr>
          <w:rFonts w:ascii="Times New Roman" w:hAnsi="Times New Roman" w:eastAsia="方正仿宋_GBK" w:cs="Times New Roman"/>
          <w:color w:val="000000" w:themeColor="text1"/>
          <w:sz w:val="28"/>
          <w:szCs w:val="28"/>
          <w14:textFill>
            <w14:solidFill>
              <w14:schemeClr w14:val="tx1"/>
            </w14:solidFill>
          </w14:textFill>
        </w:rPr>
        <w:t>（矢量数据和监测台账）。</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以该项目监测图斑（2023年-2024年度）为底数（简称“图斑底数”），将2025年度3500个监测图斑与图斑底数逐一比对其空间位置和影像特征。若属于同一监测图斑，则直接在图斑底数属性表中补充各阶段的监测情况和监测点编号。若属于新增图斑，则纳入到图斑底数中，补充新增监测图斑编号，保留新增监测图斑属性信息，包括监测点编号</w:t>
      </w: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图斑所在区县名称、详细地点、中心点坐标、各阶段的监测情况等。监测图斑底数矢量数据和监测台账同步更新，数据保持一致。</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四）矢量图斑拓扑检查。分别检查监测图斑、调查图斑、监测图斑底数是否有自相交、多边形重叠、空洞或错位，设置相邻图斑不重叠、连续区域完整的拓扑约束。使用“拓扑检查工具”发现拓扑错误并标记，检查图斑邻接关系是否合理，是否跨行政边界异常。</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77" w:name="_Toc401"/>
      <w:r>
        <w:rPr>
          <w:rFonts w:hint="eastAsia" w:ascii="Times New Roman" w:hAnsi="Times New Roman" w:eastAsia="方正仿宋_GBK" w:cs="Times New Roman"/>
          <w:sz w:val="28"/>
          <w:szCs w:val="28"/>
        </w:rPr>
        <w:t>三、技术工作要求</w:t>
      </w:r>
      <w:bookmarkEnd w:id="77"/>
    </w:p>
    <w:p>
      <w:pPr>
        <w:snapToGrid w:val="0"/>
        <w:spacing w:line="36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（一）技术</w:t>
      </w:r>
      <w:r>
        <w:rPr>
          <w:rFonts w:hint="eastAsia" w:ascii="Times New Roman" w:hAnsi="Times New Roman" w:eastAsia="方正仿宋_GBK" w:cs="Times New Roman"/>
          <w:sz w:val="28"/>
          <w:szCs w:val="28"/>
          <w:lang w:val="en-US" w:eastAsia="zh-CN"/>
        </w:rPr>
        <w:t>服务</w:t>
      </w:r>
      <w:r>
        <w:rPr>
          <w:rFonts w:ascii="Times New Roman" w:hAnsi="Times New Roman" w:eastAsia="方正仿宋_GBK" w:cs="Times New Roman"/>
          <w:sz w:val="28"/>
          <w:szCs w:val="28"/>
        </w:rPr>
        <w:t>要求</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供应商需组建不少于10人的团队为本项目提供</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辅助</w:t>
      </w:r>
      <w:r>
        <w:rPr>
          <w:rFonts w:ascii="Times New Roman" w:hAnsi="Times New Roman" w:eastAsia="方正仿宋_GBK" w:cs="Times New Roman"/>
          <w:color w:val="000000" w:themeColor="text1"/>
          <w:sz w:val="28"/>
          <w:szCs w:val="28"/>
          <w14:textFill>
            <w14:solidFill>
              <w14:schemeClr w14:val="tx1"/>
            </w14:solidFill>
          </w14:textFill>
        </w:rPr>
        <w:t>服务，其中项目负责人1人，项目联络人1人（项目负责人和项目联络人可为同一人，总人数不得少于10人），项目负责人</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需</w:t>
      </w:r>
      <w:r>
        <w:rPr>
          <w:rFonts w:ascii="Times New Roman" w:hAnsi="Times New Roman" w:eastAsia="方正仿宋_GBK" w:cs="Times New Roman"/>
          <w:color w:val="000000" w:themeColor="text1"/>
          <w:sz w:val="28"/>
          <w:szCs w:val="28"/>
          <w14:textFill>
            <w14:solidFill>
              <w14:schemeClr w14:val="tx1"/>
            </w14:solidFill>
          </w14:textFill>
        </w:rPr>
        <w:t>具备注册测绘师资格</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或</w:t>
      </w:r>
      <w:r>
        <w:rPr>
          <w:rFonts w:ascii="Times New Roman" w:hAnsi="Times New Roman" w:eastAsia="方正仿宋_GBK" w:cs="Times New Roman"/>
          <w:color w:val="000000" w:themeColor="text1"/>
          <w:sz w:val="28"/>
          <w:szCs w:val="28"/>
          <w14:textFill>
            <w14:solidFill>
              <w14:schemeClr w14:val="tx1"/>
            </w14:solidFill>
          </w14:textFill>
        </w:rPr>
        <w:t>测绘类高级及以上技术职称。提供团队成员名单、</w:t>
      </w:r>
      <w:r>
        <w:rPr>
          <w:rFonts w:hint="eastAsia" w:ascii="Times New Roman" w:hAnsi="Times New Roman" w:eastAsia="方正仿宋_GBK" w:cs="Times New Roman"/>
          <w:color w:val="000000" w:themeColor="text1"/>
          <w:sz w:val="28"/>
          <w:szCs w:val="28"/>
          <w14:textFill>
            <w14:solidFill>
              <w14:schemeClr w14:val="tx1"/>
            </w14:solidFill>
          </w14:textFill>
        </w:rPr>
        <w:t>资格证书及</w:t>
      </w:r>
      <w:r>
        <w:rPr>
          <w:rFonts w:ascii="Times New Roman" w:hAnsi="Times New Roman" w:eastAsia="方正仿宋_GBK" w:cs="Times New Roman"/>
          <w:color w:val="000000" w:themeColor="text1"/>
          <w:sz w:val="28"/>
          <w:szCs w:val="28"/>
          <w14:textFill>
            <w14:solidFill>
              <w14:schemeClr w14:val="tx1"/>
            </w14:solidFill>
          </w14:textFill>
        </w:rPr>
        <w:t>在本项目中</w:t>
      </w:r>
      <w:r>
        <w:rPr>
          <w:rFonts w:hint="eastAsia" w:ascii="Times New Roman" w:hAnsi="Times New Roman" w:eastAsia="方正仿宋_GBK" w:cs="Times New Roman"/>
          <w:color w:val="000000" w:themeColor="text1"/>
          <w:sz w:val="28"/>
          <w:szCs w:val="28"/>
          <w14:textFill>
            <w14:solidFill>
              <w14:schemeClr w14:val="tx1"/>
            </w14:solidFill>
          </w14:textFill>
        </w:rPr>
        <w:t>承担</w:t>
      </w:r>
      <w:r>
        <w:rPr>
          <w:rFonts w:ascii="Times New Roman" w:hAnsi="Times New Roman" w:eastAsia="方正仿宋_GBK" w:cs="Times New Roman"/>
          <w:color w:val="000000" w:themeColor="text1"/>
          <w:sz w:val="28"/>
          <w:szCs w:val="28"/>
          <w14:textFill>
            <w14:solidFill>
              <w14:schemeClr w14:val="tx1"/>
            </w14:solidFill>
          </w14:textFill>
        </w:rPr>
        <w:t>职责，以上材料</w:t>
      </w:r>
      <w:r>
        <w:rPr>
          <w:rFonts w:hint="eastAsia" w:ascii="Times New Roman" w:hAnsi="Times New Roman" w:eastAsia="方正仿宋_GBK" w:cs="Times New Roman"/>
          <w:color w:val="000000" w:themeColor="text1"/>
          <w:sz w:val="28"/>
          <w:szCs w:val="28"/>
          <w14:textFill>
            <w14:solidFill>
              <w14:schemeClr w14:val="tx1"/>
            </w14:solidFill>
          </w14:textFill>
        </w:rPr>
        <w:t>需</w:t>
      </w:r>
      <w:r>
        <w:rPr>
          <w:rFonts w:ascii="Times New Roman" w:hAnsi="Times New Roman" w:eastAsia="方正仿宋_GBK" w:cs="Times New Roman"/>
          <w:color w:val="000000" w:themeColor="text1"/>
          <w:sz w:val="28"/>
          <w:szCs w:val="28"/>
          <w14:textFill>
            <w14:solidFill>
              <w14:schemeClr w14:val="tx1"/>
            </w14:solidFill>
          </w14:textFill>
        </w:rPr>
        <w:t>加盖供应商公章。</w:t>
      </w:r>
    </w:p>
    <w:p>
      <w:pPr>
        <w:snapToGrid w:val="0"/>
        <w:spacing w:line="360" w:lineRule="exact"/>
        <w:ind w:firstLine="420" w:firstLineChars="150"/>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（二）技术文件要求</w:t>
      </w:r>
    </w:p>
    <w:p>
      <w:pPr>
        <w:snapToGrid w:val="0"/>
        <w:spacing w:line="360" w:lineRule="exact"/>
        <w:ind w:firstLine="560" w:firstLineChars="200"/>
        <w:rPr>
          <w:rFonts w:ascii="Times New Roman" w:hAnsi="Times New Roman" w:eastAsia="方正仿宋_GBK" w:cs="Times New Roman"/>
          <w:color w:val="000000" w:themeColor="text1"/>
          <w:sz w:val="28"/>
          <w:szCs w:val="28"/>
          <w:lang w:val="zh-CN"/>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w:t>
      </w:r>
      <w:r>
        <w:rPr>
          <w:rFonts w:ascii="Times New Roman" w:hAnsi="Times New Roman" w:eastAsia="方正仿宋_GBK" w:cs="Times New Roman"/>
          <w:color w:val="000000" w:themeColor="text1"/>
          <w:sz w:val="28"/>
          <w:szCs w:val="28"/>
          <w:lang w:val="zh-CN"/>
          <w14:textFill>
            <w14:solidFill>
              <w14:schemeClr w14:val="tx1"/>
            </w14:solidFill>
          </w14:textFill>
        </w:rPr>
        <w:t>.YGZB 08-2021重庆市矿业权遥感监测技术要求；</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r>
        <w:rPr>
          <w:rFonts w:ascii="Times New Roman" w:hAnsi="Times New Roman" w:eastAsia="方正仿宋_GBK" w:cs="Times New Roman"/>
          <w:color w:val="000000" w:themeColor="text1"/>
          <w:sz w:val="28"/>
          <w:szCs w:val="28"/>
          <w:lang w:val="zh-CN"/>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GB/T 41149-2021基础地理信息数据质量要求与评定；</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3.GB/T43156-2023 地理信息 矢量数据模型与存储规范；</w:t>
      </w:r>
    </w:p>
    <w:p>
      <w:pPr>
        <w:snapToGrid w:val="0"/>
        <w:spacing w:line="360" w:lineRule="exact"/>
        <w:ind w:firstLine="420" w:firstLineChars="15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三</w:t>
      </w:r>
      <w:r>
        <w:rPr>
          <w:rFonts w:ascii="Times New Roman" w:hAnsi="Times New Roman" w:eastAsia="方正仿宋_GBK" w:cs="Times New Roman"/>
          <w:color w:val="000000" w:themeColor="text1"/>
          <w:sz w:val="28"/>
          <w:szCs w:val="28"/>
          <w14:textFill>
            <w14:solidFill>
              <w14:schemeClr w14:val="tx1"/>
            </w14:solidFill>
          </w14:textFill>
        </w:rPr>
        <w:t>）技术能力要求</w:t>
      </w:r>
    </w:p>
    <w:p>
      <w:pPr>
        <w:snapToGri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供应商应具备近三年承担数据库建库相关经验。需提供至少1项相关业绩的完整技术服务合同</w:t>
      </w:r>
      <w:r>
        <w:rPr>
          <w:rFonts w:hint="eastAsia" w:ascii="Times New Roman" w:hAnsi="Times New Roman" w:eastAsia="方正仿宋_GBK" w:cs="Times New Roman"/>
          <w:color w:val="000000" w:themeColor="text1"/>
          <w:sz w:val="28"/>
          <w:szCs w:val="28"/>
          <w14:textFill>
            <w14:solidFill>
              <w14:schemeClr w14:val="tx1"/>
            </w14:solidFill>
          </w14:textFill>
        </w:rPr>
        <w:t>，并加盖公章</w:t>
      </w:r>
      <w:r>
        <w:rPr>
          <w:rFonts w:ascii="Times New Roman" w:hAnsi="Times New Roman" w:eastAsia="方正仿宋_GBK" w:cs="Times New Roman"/>
          <w:color w:val="000000" w:themeColor="text1"/>
          <w:sz w:val="28"/>
          <w:szCs w:val="28"/>
          <w14:textFill>
            <w14:solidFill>
              <w14:schemeClr w14:val="tx1"/>
            </w14:solidFill>
          </w14:textFill>
        </w:rPr>
        <w:t>。</w:t>
      </w:r>
    </w:p>
    <w:p>
      <w:pPr>
        <w:snapToGrid w:val="0"/>
        <w:spacing w:line="360" w:lineRule="exact"/>
        <w:ind w:firstLine="480" w:firstLineChars="200"/>
        <w:jc w:val="left"/>
        <w:rPr>
          <w:rFonts w:ascii="Times New Roman" w:hAnsi="Times New Roman" w:eastAsia="方正仿宋_GBK" w:cs="Times New Roman"/>
          <w:sz w:val="24"/>
        </w:rPr>
      </w:pPr>
    </w:p>
    <w:p>
      <w:pPr>
        <w:snapToGrid w:val="0"/>
        <w:spacing w:line="360" w:lineRule="exact"/>
        <w:ind w:firstLine="480" w:firstLineChars="200"/>
        <w:jc w:val="left"/>
        <w:rPr>
          <w:rFonts w:ascii="Times New Roman" w:hAnsi="Times New Roman" w:eastAsia="方正仿宋_GBK" w:cs="Times New Roman"/>
          <w:sz w:val="24"/>
        </w:rPr>
      </w:pPr>
    </w:p>
    <w:p>
      <w:pPr>
        <w:pStyle w:val="6"/>
        <w:ind w:firstLine="480"/>
        <w:rPr>
          <w:rFonts w:ascii="Times New Roman" w:hAnsi="Times New Roman" w:eastAsia="方正仿宋_GBK" w:cs="Times New Roman"/>
          <w:sz w:val="24"/>
        </w:rPr>
      </w:pPr>
    </w:p>
    <w:p>
      <w:pPr>
        <w:rPr>
          <w:rFonts w:ascii="Times New Roman" w:hAnsi="Times New Roman" w:cs="Times New Roman"/>
        </w:rPr>
        <w:sectPr>
          <w:footerReference r:id="rId10" w:type="default"/>
          <w:footerReference r:id="rId11" w:type="even"/>
          <w:pgSz w:w="11907" w:h="16840"/>
          <w:pgMar w:top="1134" w:right="1191" w:bottom="1134" w:left="1304" w:header="964" w:footer="992" w:gutter="0"/>
          <w:cols w:space="720" w:num="1"/>
          <w:docGrid w:linePitch="312" w:charSpace="0"/>
        </w:sectPr>
      </w:pPr>
    </w:p>
    <w:p>
      <w:pPr>
        <w:pStyle w:val="4"/>
        <w:jc w:val="center"/>
        <w:rPr>
          <w:rFonts w:ascii="Times New Roman" w:hAnsi="Times New Roman" w:cs="Times New Roman"/>
          <w:bCs/>
          <w:szCs w:val="30"/>
        </w:rPr>
      </w:pPr>
      <w:bookmarkStart w:id="78" w:name="_Toc15492"/>
      <w:bookmarkStart w:id="79" w:name="_Toc65660341"/>
      <w:bookmarkStart w:id="80" w:name="_Toc13356"/>
      <w:bookmarkStart w:id="81" w:name="_Toc13797"/>
      <w:r>
        <w:rPr>
          <w:rFonts w:ascii="Times New Roman" w:hAnsi="Times New Roman" w:cs="Times New Roman"/>
        </w:rPr>
        <w:t xml:space="preserve">第三篇  </w:t>
      </w:r>
      <w:bookmarkEnd w:id="61"/>
      <w:r>
        <w:rPr>
          <w:rFonts w:ascii="Times New Roman" w:hAnsi="Times New Roman" w:cs="Times New Roman"/>
        </w:rPr>
        <w:t>谈判项目服务</w:t>
      </w:r>
      <w:bookmarkEnd w:id="78"/>
      <w:bookmarkEnd w:id="79"/>
      <w:bookmarkEnd w:id="80"/>
      <w:r>
        <w:rPr>
          <w:rFonts w:ascii="Times New Roman" w:hAnsi="Times New Roman" w:cs="Times New Roman"/>
        </w:rPr>
        <w:t>需求</w:t>
      </w:r>
      <w:bookmarkEnd w:id="81"/>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82" w:name="_Toc13555"/>
      <w:bookmarkStart w:id="83" w:name="_Toc12935"/>
      <w:bookmarkStart w:id="84" w:name="_Toc4183"/>
      <w:bookmarkStart w:id="85" w:name="_Toc65660342"/>
      <w:bookmarkStart w:id="86" w:name="_Toc13517"/>
      <w:bookmarkStart w:id="87" w:name="_Toc342913389"/>
      <w:r>
        <w:rPr>
          <w:rFonts w:ascii="Times New Roman" w:hAnsi="Times New Roman" w:eastAsia="方正仿宋_GBK" w:cs="Times New Roman"/>
          <w:sz w:val="28"/>
          <w:szCs w:val="28"/>
        </w:rPr>
        <w:t>一、服务时间、地点及验收方式</w:t>
      </w:r>
      <w:bookmarkEnd w:id="82"/>
      <w:bookmarkEnd w:id="83"/>
      <w:bookmarkEnd w:id="84"/>
      <w:bookmarkEnd w:id="85"/>
      <w:bookmarkEnd w:id="86"/>
    </w:p>
    <w:p>
      <w:pPr>
        <w:pStyle w:val="10"/>
        <w:spacing w:line="360" w:lineRule="exact"/>
        <w:ind w:firstLine="420" w:firstLineChars="150"/>
        <w:outlineLvl w:val="2"/>
        <w:rPr>
          <w:rFonts w:ascii="Times New Roman" w:hAnsi="Times New Roman" w:eastAsia="方正仿宋_GBK" w:cs="Times New Roman"/>
          <w:b/>
          <w:bCs/>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（一）服务时间：合同签订后</w:t>
      </w:r>
      <w:r>
        <w:rPr>
          <w:rFonts w:hint="eastAsia" w:ascii="Times New Roman" w:hAnsi="Times New Roman" w:eastAsia="方正仿宋_GBK" w:cs="Times New Roman"/>
          <w:color w:val="000000" w:themeColor="text1"/>
          <w:sz w:val="28"/>
          <w:szCs w:val="28"/>
          <w14:textFill>
            <w14:solidFill>
              <w14:schemeClr w14:val="tx1"/>
            </w14:solidFill>
          </w14:textFill>
        </w:rPr>
        <w:t>30</w:t>
      </w:r>
      <w:r>
        <w:rPr>
          <w:rFonts w:ascii="Times New Roman" w:hAnsi="Times New Roman" w:eastAsia="方正仿宋_GBK" w:cs="Times New Roman"/>
          <w:color w:val="000000" w:themeColor="text1"/>
          <w:sz w:val="28"/>
          <w:szCs w:val="28"/>
          <w14:textFill>
            <w14:solidFill>
              <w14:schemeClr w14:val="tx1"/>
            </w14:solidFill>
          </w14:textFill>
        </w:rPr>
        <w:t>天（具体服务时间以采购人项目进度及合同约定为准）。</w:t>
      </w:r>
    </w:p>
    <w:p>
      <w:pPr>
        <w:pStyle w:val="10"/>
        <w:spacing w:line="360" w:lineRule="exact"/>
        <w:ind w:firstLine="420" w:firstLineChars="150"/>
        <w:outlineLvl w:val="2"/>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（二）服务地点：重庆市，具体服务地点以采购人指定位置为准。</w:t>
      </w:r>
    </w:p>
    <w:p>
      <w:pPr>
        <w:pStyle w:val="10"/>
        <w:spacing w:line="360" w:lineRule="exact"/>
        <w:ind w:firstLine="420" w:firstLineChars="150"/>
        <w:outlineLvl w:val="2"/>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（三）验收方式：</w:t>
      </w:r>
    </w:p>
    <w:p>
      <w:pPr>
        <w:adjustRightIn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1.供应商须按照采购人要求，合理安排足够人员，在规定时间内完成工作内容，项目验收标准为通过采购人验收。</w:t>
      </w:r>
    </w:p>
    <w:p>
      <w:pPr>
        <w:adjustRightInd w:val="0"/>
        <w:spacing w:line="360" w:lineRule="exact"/>
        <w:ind w:firstLine="560" w:firstLineChars="200"/>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2.采购人成立</w:t>
      </w:r>
      <w:r>
        <w:rPr>
          <w:rFonts w:hint="eastAsia" w:ascii="Times New Roman" w:hAnsi="Times New Roman" w:eastAsia="方正仿宋_GBK" w:cs="Times New Roman"/>
          <w:color w:val="000000" w:themeColor="text1"/>
          <w:sz w:val="28"/>
          <w:szCs w:val="28"/>
          <w14:textFill>
            <w14:solidFill>
              <w14:schemeClr w14:val="tx1"/>
            </w14:solidFill>
          </w14:textFill>
        </w:rPr>
        <w:t>验收小</w:t>
      </w:r>
      <w:r>
        <w:rPr>
          <w:rFonts w:ascii="Times New Roman" w:hAnsi="Times New Roman" w:eastAsia="方正仿宋_GBK" w:cs="Times New Roman"/>
          <w:color w:val="000000" w:themeColor="text1"/>
          <w:sz w:val="28"/>
          <w:szCs w:val="28"/>
          <w14:textFill>
            <w14:solidFill>
              <w14:schemeClr w14:val="tx1"/>
            </w14:solidFill>
          </w14:textFill>
        </w:rPr>
        <w:t>组，对监测图斑、调查图斑、监测图斑底数的矢量数据以及表格进行检查，对各类数据的完整性、正确性，数据间的逻辑关系合理性以及图斑拓扑关系的正确性等进行验收，若因供应商失误造成采购人损失，供应商应承担相应责任。</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88" w:name="_Toc31207"/>
      <w:bookmarkStart w:id="89" w:name="_Toc5600"/>
      <w:r>
        <w:rPr>
          <w:rFonts w:ascii="Times New Roman" w:hAnsi="Times New Roman" w:eastAsia="方正仿宋_GBK" w:cs="Times New Roman"/>
          <w:sz w:val="28"/>
          <w:szCs w:val="28"/>
        </w:rPr>
        <w:t>二、质量保证</w:t>
      </w:r>
      <w:bookmarkEnd w:id="88"/>
      <w:bookmarkEnd w:id="89"/>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（一）严格按照采购人要求，提供符合相关技术标准的</w:t>
      </w:r>
      <w:r>
        <w:rPr>
          <w:rFonts w:ascii="Times New Roman" w:hAnsi="Times New Roman" w:eastAsia="方正仿宋_GBK" w:cs="Times New Roman"/>
          <w:sz w:val="28"/>
          <w:szCs w:val="28"/>
        </w:rPr>
        <w:t>服务，并确保保质保量、按时完成技术</w:t>
      </w:r>
      <w:r>
        <w:rPr>
          <w:rFonts w:ascii="Times New Roman" w:hAnsi="Times New Roman" w:eastAsia="方正仿宋_GBK" w:cs="Times New Roman"/>
          <w:color w:val="000000"/>
          <w:sz w:val="28"/>
          <w:szCs w:val="28"/>
        </w:rPr>
        <w:t>性服务工作。</w:t>
      </w:r>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（二）为采购人提供后期咨询服务。</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90" w:name="_Toc19150"/>
      <w:bookmarkStart w:id="91" w:name="_Toc50556028"/>
      <w:bookmarkStart w:id="92" w:name="_Toc12563"/>
      <w:bookmarkStart w:id="93" w:name="_Toc29941"/>
      <w:r>
        <w:rPr>
          <w:rFonts w:ascii="Times New Roman" w:hAnsi="Times New Roman" w:eastAsia="方正仿宋_GBK" w:cs="Times New Roman"/>
          <w:sz w:val="28"/>
          <w:szCs w:val="28"/>
        </w:rPr>
        <w:t>三、报价要求</w:t>
      </w:r>
      <w:bookmarkEnd w:id="90"/>
      <w:bookmarkEnd w:id="91"/>
      <w:bookmarkEnd w:id="92"/>
      <w:bookmarkEnd w:id="93"/>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谈判报价须为人民币报价，包括完成本项目所需的成本</w:t>
      </w:r>
      <w:r>
        <w:rPr>
          <w:rFonts w:ascii="Times New Roman" w:hAnsi="Times New Roman" w:eastAsia="方正仿宋_GBK" w:cs="Times New Roman"/>
          <w:sz w:val="28"/>
          <w:szCs w:val="28"/>
        </w:rPr>
        <w:t>、利润、税金、规费、政策性文件规定及合同包含的所有风险、责任等各项应有费用</w:t>
      </w:r>
      <w:r>
        <w:rPr>
          <w:rFonts w:ascii="Times New Roman" w:hAnsi="Times New Roman" w:eastAsia="方正仿宋_GBK" w:cs="Times New Roman"/>
          <w:color w:val="000000"/>
          <w:sz w:val="28"/>
          <w:szCs w:val="28"/>
        </w:rPr>
        <w:t>。因供应商自身原因造成漏报、少报，皆由其自行承担责任，采购人不再另行补偿。</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94" w:name="_Toc24804"/>
      <w:bookmarkStart w:id="95" w:name="_Toc50556029"/>
      <w:bookmarkStart w:id="96" w:name="_Toc19558"/>
      <w:bookmarkStart w:id="97" w:name="_Toc13631"/>
      <w:r>
        <w:rPr>
          <w:rFonts w:ascii="Times New Roman" w:hAnsi="Times New Roman" w:eastAsia="方正仿宋_GBK" w:cs="Times New Roman"/>
          <w:sz w:val="28"/>
          <w:szCs w:val="28"/>
        </w:rPr>
        <w:t>四、付款方式</w:t>
      </w:r>
      <w:bookmarkEnd w:id="94"/>
      <w:bookmarkEnd w:id="95"/>
      <w:bookmarkEnd w:id="96"/>
      <w:bookmarkEnd w:id="97"/>
    </w:p>
    <w:p>
      <w:pPr>
        <w:adjustRightIn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bookmarkStart w:id="98" w:name="_Toc50556030"/>
      <w:r>
        <w:rPr>
          <w:rFonts w:ascii="Times New Roman" w:hAnsi="Times New Roman" w:eastAsia="方正仿宋_GBK" w:cs="Times New Roman"/>
          <w:color w:val="000000" w:themeColor="text1"/>
          <w:sz w:val="28"/>
          <w:szCs w:val="28"/>
          <w14:textFill>
            <w14:solidFill>
              <w14:schemeClr w14:val="tx1"/>
            </w14:solidFill>
          </w14:textFill>
        </w:rPr>
        <w:t>（一）本项目无履约保证金。</w:t>
      </w:r>
    </w:p>
    <w:p>
      <w:pPr>
        <w:adjustRightInd w:val="0"/>
        <w:spacing w:line="360" w:lineRule="exact"/>
        <w:ind w:firstLine="560" w:firstLineChars="20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二）签订项目采购合同后，中选供应商需向采购人提交付款申请并开具合法有效发票，采购人向中选供应商支付项目总费用的75%作为预付款；项目工作完成并通过采购人验收后，采购人向中选供应商支付剩余25%项目款项。</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99" w:name="_Toc22647"/>
      <w:bookmarkStart w:id="100" w:name="_Toc31515"/>
      <w:bookmarkStart w:id="101" w:name="_Toc5617"/>
      <w:r>
        <w:rPr>
          <w:rFonts w:ascii="Times New Roman" w:hAnsi="Times New Roman" w:eastAsia="方正仿宋_GBK" w:cs="Times New Roman"/>
          <w:sz w:val="28"/>
          <w:szCs w:val="28"/>
        </w:rPr>
        <w:t>五、知识产权</w:t>
      </w:r>
      <w:bookmarkEnd w:id="98"/>
      <w:bookmarkEnd w:id="99"/>
      <w:bookmarkEnd w:id="100"/>
      <w:bookmarkEnd w:id="101"/>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采购人在中华人民共和国境内使用供应商提供的货物及服务时免受第三方提出的侵犯其专利权或其它知识产权的起诉。如果第三方提出侵权指控，供应商应承担由此而引起的一切法律责任和费用。</w:t>
      </w:r>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02" w:name="_Toc11887"/>
      <w:bookmarkStart w:id="103" w:name="_Toc22175"/>
      <w:bookmarkStart w:id="104" w:name="_Toc11607"/>
      <w:r>
        <w:rPr>
          <w:rFonts w:ascii="Times New Roman" w:hAnsi="Times New Roman" w:eastAsia="方正仿宋_GBK" w:cs="Times New Roman"/>
          <w:sz w:val="28"/>
          <w:szCs w:val="28"/>
        </w:rPr>
        <w:t>六、其他</w:t>
      </w:r>
      <w:bookmarkEnd w:id="102"/>
      <w:bookmarkEnd w:id="103"/>
      <w:bookmarkEnd w:id="104"/>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（一）参与竞谈供应商必须在响应文件中对以上条款和服务承诺明确列出，承诺内容必须达到本篇及采购文件其他条款的要求。</w:t>
      </w:r>
    </w:p>
    <w:p>
      <w:pPr>
        <w:adjustRightInd w:val="0"/>
        <w:spacing w:line="360" w:lineRule="exact"/>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（二）其他未尽事宜由供需双方在采购合同中详细约定。</w:t>
      </w:r>
    </w:p>
    <w:p>
      <w:pPr>
        <w:adjustRightInd w:val="0"/>
        <w:spacing w:line="360" w:lineRule="exact"/>
        <w:ind w:firstLine="560" w:firstLineChars="200"/>
        <w:rPr>
          <w:rFonts w:ascii="Times New Roman" w:hAnsi="Times New Roman" w:eastAsia="方正仿宋_GBK" w:cs="Times New Roman"/>
          <w:color w:val="000000"/>
          <w:sz w:val="28"/>
          <w:szCs w:val="28"/>
        </w:rPr>
        <w:sectPr>
          <w:pgSz w:w="11907" w:h="16840"/>
          <w:pgMar w:top="1134" w:right="1191" w:bottom="1134" w:left="1304" w:header="964" w:footer="992" w:gutter="0"/>
          <w:cols w:space="720" w:num="1"/>
          <w:docGrid w:linePitch="312" w:charSpace="0"/>
        </w:sectPr>
      </w:pPr>
      <w:r>
        <w:rPr>
          <w:rFonts w:ascii="Times New Roman" w:hAnsi="Times New Roman" w:eastAsia="方正仿宋_GBK" w:cs="Times New Roman"/>
          <w:color w:val="000000"/>
          <w:sz w:val="28"/>
          <w:szCs w:val="28"/>
        </w:rPr>
        <w:t>（三）若因供应商原因导致项目延期超</w:t>
      </w:r>
      <w:r>
        <w:rPr>
          <w:rFonts w:hint="eastAsia" w:ascii="Times New Roman" w:hAnsi="Times New Roman" w:eastAsia="方正仿宋_GBK" w:cs="Times New Roman"/>
          <w:color w:val="000000"/>
          <w:sz w:val="28"/>
          <w:szCs w:val="28"/>
        </w:rPr>
        <w:t>30</w:t>
      </w:r>
      <w:r>
        <w:rPr>
          <w:rFonts w:ascii="Times New Roman" w:hAnsi="Times New Roman" w:eastAsia="方正仿宋_GBK" w:cs="Times New Roman"/>
          <w:color w:val="000000"/>
          <w:sz w:val="28"/>
          <w:szCs w:val="28"/>
        </w:rPr>
        <w:t>天，采购人有权单方解除合同，并要求赔偿损失。</w:t>
      </w:r>
    </w:p>
    <w:p>
      <w:pPr>
        <w:pStyle w:val="4"/>
        <w:spacing w:before="0" w:after="0" w:line="360" w:lineRule="auto"/>
        <w:jc w:val="center"/>
        <w:rPr>
          <w:rFonts w:ascii="Times New Roman" w:hAnsi="Times New Roman" w:cs="Times New Roman"/>
          <w:b w:val="0"/>
          <w:szCs w:val="30"/>
        </w:rPr>
      </w:pPr>
      <w:bookmarkStart w:id="105" w:name="_Toc24195"/>
      <w:bookmarkStart w:id="106" w:name="_Toc16123"/>
      <w:bookmarkStart w:id="107" w:name="_Toc8229"/>
      <w:bookmarkStart w:id="108" w:name="_Toc65660349"/>
      <w:bookmarkStart w:id="109" w:name="_Toc4119"/>
      <w:r>
        <w:rPr>
          <w:rFonts w:ascii="Times New Roman" w:hAnsi="Times New Roman" w:cs="Times New Roman"/>
          <w:b w:val="0"/>
          <w:szCs w:val="30"/>
        </w:rPr>
        <w:t>第四篇  采购程序、评定成交的标准、无效谈判及采购终止</w:t>
      </w:r>
      <w:bookmarkEnd w:id="105"/>
      <w:bookmarkEnd w:id="106"/>
      <w:bookmarkEnd w:id="107"/>
      <w:bookmarkEnd w:id="108"/>
      <w:bookmarkEnd w:id="109"/>
    </w:p>
    <w:p>
      <w:pPr>
        <w:pStyle w:val="4"/>
        <w:adjustRightInd w:val="0"/>
        <w:snapToGrid w:val="0"/>
        <w:spacing w:before="0" w:after="0" w:line="360" w:lineRule="exact"/>
        <w:ind w:firstLine="562" w:firstLineChars="200"/>
        <w:rPr>
          <w:rFonts w:ascii="Times New Roman" w:hAnsi="Times New Roman" w:eastAsia="方正仿宋_GBK" w:cs="Times New Roman"/>
          <w:sz w:val="28"/>
          <w:szCs w:val="28"/>
        </w:rPr>
      </w:pPr>
      <w:bookmarkStart w:id="110" w:name="_Toc5167"/>
      <w:bookmarkStart w:id="111" w:name="_Toc9361"/>
      <w:bookmarkStart w:id="112" w:name="_Toc14036"/>
      <w:bookmarkStart w:id="113" w:name="_Toc64732012"/>
      <w:bookmarkStart w:id="114" w:name="_Toc65660350"/>
      <w:bookmarkStart w:id="115" w:name="_Toc11370"/>
      <w:r>
        <w:rPr>
          <w:rFonts w:ascii="Times New Roman" w:hAnsi="Times New Roman" w:eastAsia="方正仿宋_GBK" w:cs="Times New Roman"/>
          <w:sz w:val="28"/>
          <w:szCs w:val="28"/>
        </w:rPr>
        <w:t>一、采购程序</w:t>
      </w:r>
      <w:bookmarkEnd w:id="110"/>
      <w:bookmarkEnd w:id="111"/>
      <w:bookmarkEnd w:id="112"/>
      <w:bookmarkEnd w:id="113"/>
      <w:bookmarkEnd w:id="114"/>
      <w:bookmarkEnd w:id="115"/>
    </w:p>
    <w:p>
      <w:pPr>
        <w:pStyle w:val="1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（一）谈判按竞争性谈判文件规定的时间和地点进行。供应商须有法定代表人（或其授权代表）或自然人参加并签到。</w:t>
      </w:r>
    </w:p>
    <w:p>
      <w:pPr>
        <w:pStyle w:val="10"/>
        <w:spacing w:line="3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（二）项目谈判小组分别与各供应商进行谈判。在谈判前，对各供应商的资格条件、实质性响应等进行审查。 </w:t>
      </w:r>
    </w:p>
    <w:p>
      <w:pPr>
        <w:snapToGrid w:val="0"/>
        <w:spacing w:line="36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1.资格性审查。依据法律法规和竞争性谈判文件的规定，对响应文件中的资格证明材料、保证金等进行审查。资格性审查内容如下：</w:t>
      </w:r>
    </w:p>
    <w:tbl>
      <w:tblPr>
        <w:tblStyle w:val="19"/>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spacing w:line="35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5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（一）</w:t>
            </w:r>
          </w:p>
        </w:tc>
        <w:tc>
          <w:tcPr>
            <w:tcW w:w="709" w:type="dxa"/>
            <w:vMerge w:val="restart"/>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lang w:val="zh-CN"/>
              </w:rPr>
              <w:t>《中华人民共和国政府采购法》第二十二条规定</w:t>
            </w:r>
          </w:p>
        </w:tc>
        <w:tc>
          <w:tcPr>
            <w:tcW w:w="2835"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1.具有独立承担民事责任的能力</w:t>
            </w:r>
          </w:p>
        </w:tc>
        <w:tc>
          <w:tcPr>
            <w:tcW w:w="5267"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1.供应商法人营业执照（副本）或社会团体法人登记证书（副本）或民办非企业单位法人登记证书（副本）或事业单位法人证书（副本）或个体工商户营业执照或有效的自然人身份证明（提供复印件）；</w:t>
            </w:r>
          </w:p>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lang w:val="zh-CN"/>
              </w:rPr>
              <w:t>2.</w:t>
            </w:r>
            <w:r>
              <w:rPr>
                <w:rFonts w:ascii="Times New Roman" w:hAnsi="Times New Roman" w:eastAsia="方正仿宋_GBK" w:cs="Times New Roman"/>
                <w:szCs w:val="21"/>
              </w:rPr>
              <w:t>具有良好的商业信誉和健全的财务会计制度</w:t>
            </w:r>
          </w:p>
        </w:tc>
        <w:tc>
          <w:tcPr>
            <w:tcW w:w="5267" w:type="dxa"/>
            <w:vMerge w:val="restart"/>
            <w:vAlign w:val="center"/>
          </w:tcPr>
          <w:p>
            <w:pPr>
              <w:spacing w:line="350" w:lineRule="exact"/>
              <w:rPr>
                <w:rFonts w:ascii="Times New Roman" w:hAnsi="Times New Roman" w:eastAsia="方正仿宋_GBK" w:cs="Times New Roman"/>
                <w:b/>
                <w:szCs w:val="21"/>
              </w:rPr>
            </w:pPr>
            <w:r>
              <w:rPr>
                <w:rFonts w:ascii="Times New Roman" w:hAnsi="Times New Roman" w:eastAsia="方正仿宋_GBK" w:cs="Times New Roman"/>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lang w:val="zh-CN"/>
              </w:rPr>
              <w:t>3.具有履行合同所必需的设备和专业技术能力</w:t>
            </w:r>
          </w:p>
        </w:tc>
        <w:tc>
          <w:tcPr>
            <w:tcW w:w="5267" w:type="dxa"/>
            <w:vMerge w:val="continue"/>
            <w:vAlign w:val="center"/>
          </w:tcPr>
          <w:p>
            <w:pPr>
              <w:spacing w:line="350" w:lineRule="exact"/>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lang w:val="zh-CN"/>
              </w:rPr>
              <w:t>4.有依法缴纳税收和社会保障金的良好记录</w:t>
            </w:r>
          </w:p>
        </w:tc>
        <w:tc>
          <w:tcPr>
            <w:tcW w:w="5267" w:type="dxa"/>
            <w:vMerge w:val="continue"/>
            <w:vAlign w:val="center"/>
          </w:tcPr>
          <w:p>
            <w:pPr>
              <w:spacing w:line="350" w:lineRule="exact"/>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lang w:val="zh-CN"/>
              </w:rPr>
            </w:pPr>
          </w:p>
        </w:tc>
        <w:tc>
          <w:tcPr>
            <w:tcW w:w="2835" w:type="dxa"/>
            <w:vAlign w:val="center"/>
          </w:tcPr>
          <w:p>
            <w:pPr>
              <w:spacing w:line="350" w:lineRule="exact"/>
              <w:rPr>
                <w:rFonts w:ascii="Times New Roman" w:hAnsi="Times New Roman" w:eastAsia="方正仿宋_GBK" w:cs="Times New Roman"/>
                <w:szCs w:val="21"/>
                <w:lang w:val="zh-CN"/>
              </w:rPr>
            </w:pPr>
            <w:r>
              <w:rPr>
                <w:rFonts w:ascii="Times New Roman" w:hAnsi="Times New Roman" w:eastAsia="方正仿宋_GBK" w:cs="Times New Roman"/>
                <w:szCs w:val="21"/>
              </w:rPr>
              <w:t>5.参加政府采购活动前三年内，在经营活动中没有重大违法记录（注</w:t>
            </w:r>
            <w:r>
              <w:rPr>
                <w:rFonts w:hint="eastAsia" w:ascii="宋体" w:hAnsi="宋体" w:eastAsia="宋体" w:cs="宋体"/>
                <w:szCs w:val="21"/>
              </w:rPr>
              <w:t>①</w:t>
            </w:r>
            <w:r>
              <w:rPr>
                <w:rFonts w:ascii="Times New Roman" w:hAnsi="Times New Roman" w:eastAsia="方正仿宋_GBK" w:cs="Times New Roman"/>
                <w:szCs w:val="21"/>
              </w:rPr>
              <w:t>）</w:t>
            </w:r>
          </w:p>
        </w:tc>
        <w:tc>
          <w:tcPr>
            <w:tcW w:w="5267" w:type="dxa"/>
            <w:vAlign w:val="center"/>
          </w:tcPr>
          <w:p>
            <w:pPr>
              <w:spacing w:line="350" w:lineRule="exact"/>
              <w:rPr>
                <w:rFonts w:ascii="Times New Roman" w:hAnsi="Times New Roman" w:eastAsia="方正仿宋_GBK" w:cs="Times New Roman"/>
                <w:bCs/>
                <w:szCs w:val="21"/>
              </w:rPr>
            </w:pPr>
            <w:r>
              <w:rPr>
                <w:rFonts w:ascii="Times New Roman" w:hAnsi="Times New Roman" w:eastAsia="方正仿宋_GBK" w:cs="Times New Roman"/>
                <w:bCs/>
                <w:szCs w:val="21"/>
              </w:rPr>
              <w:t>1.提供《基本资格条件承诺函》（</w:t>
            </w:r>
            <w:r>
              <w:rPr>
                <w:rFonts w:ascii="Times New Roman" w:hAnsi="Times New Roman" w:eastAsia="方正仿宋_GBK" w:cs="Times New Roman"/>
                <w:szCs w:val="21"/>
              </w:rPr>
              <w:t>格式详见第七篇</w:t>
            </w:r>
            <w:r>
              <w:rPr>
                <w:rFonts w:ascii="Times New Roman" w:hAnsi="Times New Roman" w:eastAsia="方正仿宋_GBK" w:cs="Times New Roman"/>
                <w:bCs/>
                <w:szCs w:val="21"/>
              </w:rPr>
              <w:t>）；</w:t>
            </w:r>
          </w:p>
          <w:p>
            <w:pPr>
              <w:spacing w:line="350" w:lineRule="exact"/>
              <w:rPr>
                <w:rFonts w:ascii="Times New Roman" w:hAnsi="Times New Roman" w:eastAsia="方正仿宋_GBK" w:cs="Times New Roman"/>
                <w:bCs/>
                <w:szCs w:val="21"/>
              </w:rPr>
            </w:pPr>
            <w:r>
              <w:rPr>
                <w:rFonts w:ascii="Times New Roman" w:hAnsi="Times New Roman" w:eastAsia="方正仿宋_GBK" w:cs="Times New Roman"/>
                <w:bCs/>
                <w:szCs w:val="21"/>
              </w:rPr>
              <w:t>2.采购人将通过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pacing w:line="350" w:lineRule="exact"/>
              <w:jc w:val="center"/>
              <w:rPr>
                <w:rFonts w:ascii="Times New Roman" w:hAnsi="Times New Roman" w:eastAsia="方正仿宋_GBK" w:cs="Times New Roman"/>
                <w:szCs w:val="21"/>
              </w:rPr>
            </w:pPr>
          </w:p>
        </w:tc>
        <w:tc>
          <w:tcPr>
            <w:tcW w:w="709" w:type="dxa"/>
            <w:vMerge w:val="continue"/>
            <w:vAlign w:val="center"/>
          </w:tcPr>
          <w:p>
            <w:pPr>
              <w:spacing w:line="350" w:lineRule="exact"/>
              <w:rPr>
                <w:rFonts w:ascii="Times New Roman" w:hAnsi="Times New Roman" w:eastAsia="方正仿宋_GBK" w:cs="Times New Roman"/>
                <w:szCs w:val="21"/>
              </w:rPr>
            </w:pPr>
          </w:p>
        </w:tc>
        <w:tc>
          <w:tcPr>
            <w:tcW w:w="2835" w:type="dxa"/>
            <w:vAlign w:val="center"/>
          </w:tcPr>
          <w:p>
            <w:pPr>
              <w:spacing w:line="350" w:lineRule="exact"/>
              <w:rPr>
                <w:rFonts w:ascii="Times New Roman" w:hAnsi="Times New Roman" w:eastAsia="方正仿宋_GBK" w:cs="Times New Roman"/>
                <w:szCs w:val="21"/>
              </w:rPr>
            </w:pPr>
            <w:r>
              <w:rPr>
                <w:rFonts w:ascii="Times New Roman" w:hAnsi="Times New Roman" w:eastAsia="方正仿宋_GBK" w:cs="Times New Roman"/>
                <w:szCs w:val="21"/>
              </w:rPr>
              <w:t>6.法律、行政法规规定的其他条件</w:t>
            </w:r>
          </w:p>
        </w:tc>
        <w:tc>
          <w:tcPr>
            <w:tcW w:w="5267" w:type="dxa"/>
            <w:vAlign w:val="center"/>
          </w:tcPr>
          <w:p>
            <w:pPr>
              <w:spacing w:line="350" w:lineRule="exact"/>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（二）</w:t>
            </w:r>
          </w:p>
        </w:tc>
        <w:tc>
          <w:tcPr>
            <w:tcW w:w="3544" w:type="dxa"/>
            <w:gridSpan w:val="2"/>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本项目的特定资格条件</w:t>
            </w:r>
          </w:p>
        </w:tc>
        <w:tc>
          <w:tcPr>
            <w:tcW w:w="5267"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按第一篇“三、供应商资格条件（二）本项目的特定资格条件”的要求提交（如果有）。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（三）</w:t>
            </w:r>
          </w:p>
        </w:tc>
        <w:tc>
          <w:tcPr>
            <w:tcW w:w="3544" w:type="dxa"/>
            <w:gridSpan w:val="2"/>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落实政府采购政策需满足的资格要求</w:t>
            </w:r>
          </w:p>
        </w:tc>
        <w:tc>
          <w:tcPr>
            <w:tcW w:w="5267"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按第一篇“三、供应商资格条件（三）落实政府采购政策需满足的资格要求”的要求提交（如果有）。</w:t>
            </w:r>
          </w:p>
        </w:tc>
      </w:tr>
    </w:tbl>
    <w:p>
      <w:pPr>
        <w:snapToGrid w:val="0"/>
        <w:spacing w:line="36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注：</w:t>
      </w:r>
      <w:r>
        <w:rPr>
          <w:rFonts w:hint="eastAsia" w:ascii="宋体" w:hAnsi="宋体" w:eastAsia="宋体" w:cs="宋体"/>
          <w:kern w:val="0"/>
          <w:sz w:val="28"/>
          <w:szCs w:val="28"/>
        </w:rPr>
        <w:t>①</w:t>
      </w:r>
      <w:r>
        <w:rPr>
          <w:rFonts w:ascii="Times New Roman" w:hAnsi="Times New Roman" w:eastAsia="方正仿宋_GBK" w:cs="Times New Roman"/>
          <w:kern w:val="0"/>
          <w:sz w:val="28"/>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36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9"/>
        <w:tblW w:w="96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序号</w:t>
            </w:r>
          </w:p>
        </w:tc>
        <w:tc>
          <w:tcPr>
            <w:tcW w:w="2694" w:type="dxa"/>
            <w:vAlign w:val="center"/>
          </w:tcPr>
          <w:p>
            <w:pPr>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审查因素</w:t>
            </w:r>
          </w:p>
        </w:tc>
        <w:tc>
          <w:tcPr>
            <w:tcW w:w="6259" w:type="dxa"/>
            <w:vAlign w:val="center"/>
          </w:tcPr>
          <w:p>
            <w:pPr>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响应文件签署或盖章</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法定代表人身份证明及授权委托书</w:t>
            </w:r>
          </w:p>
        </w:tc>
        <w:tc>
          <w:tcPr>
            <w:tcW w:w="6259" w:type="dxa"/>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szCs w:val="21"/>
                <w:lang w:val="zh-CN"/>
              </w:rPr>
            </w:pP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方案</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lang w:val="zh-CN"/>
              </w:rPr>
              <w:t>只能有一个</w:t>
            </w: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szCs w:val="21"/>
                <w:lang w:val="zh-CN"/>
              </w:rPr>
            </w:pPr>
            <w:r>
              <w:rPr>
                <w:rFonts w:ascii="Times New Roman" w:hAnsi="Times New Roman" w:eastAsia="方正仿宋_GBK" w:cs="Times New Roman"/>
                <w:szCs w:val="21"/>
              </w:rPr>
              <w:t>报价唯一</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文件份数</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szCs w:val="21"/>
              </w:rPr>
              <w:t>响应</w:t>
            </w:r>
            <w:r>
              <w:rPr>
                <w:rFonts w:ascii="Times New Roman" w:hAnsi="Times New Roman" w:eastAsia="方正仿宋_GBK" w:cs="Times New Roman"/>
                <w:szCs w:val="21"/>
                <w:lang w:val="zh-CN"/>
              </w:rPr>
              <w:t>文件正、副本数量（含电子文档）符合</w:t>
            </w:r>
            <w:r>
              <w:rPr>
                <w:rFonts w:ascii="Times New Roman" w:hAnsi="Times New Roman" w:eastAsia="方正仿宋_GBK" w:cs="Times New Roman"/>
                <w:szCs w:val="21"/>
              </w:rPr>
              <w:t>竞争性谈判</w:t>
            </w:r>
            <w:r>
              <w:rPr>
                <w:rFonts w:ascii="Times New Roman" w:hAnsi="Times New Roman" w:eastAsia="方正仿宋_GBK" w:cs="Times New Roman"/>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响应文件内容</w:t>
            </w:r>
          </w:p>
        </w:tc>
        <w:tc>
          <w:tcPr>
            <w:tcW w:w="6259" w:type="dxa"/>
            <w:vAlign w:val="center"/>
          </w:tcPr>
          <w:p>
            <w:pPr>
              <w:pStyle w:val="9"/>
              <w:rPr>
                <w:rFonts w:ascii="Times New Roman" w:hAnsi="Times New Roman" w:eastAsia="方正仿宋_GBK" w:cs="Times New Roman"/>
                <w:kern w:val="0"/>
                <w:szCs w:val="21"/>
              </w:rPr>
            </w:pPr>
            <w:r>
              <w:rPr>
                <w:rFonts w:ascii="Times New Roman" w:hAnsi="Times New Roman" w:eastAsia="方正仿宋_GBK" w:cs="Times New Roman"/>
                <w:kern w:val="0"/>
                <w:szCs w:val="21"/>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jc w:val="center"/>
              <w:rPr>
                <w:rFonts w:ascii="Times New Roman" w:hAnsi="Times New Roman" w:eastAsia="方正仿宋_GBK" w:cs="Times New Roman"/>
                <w:kern w:val="0"/>
                <w:szCs w:val="21"/>
              </w:rPr>
            </w:pPr>
          </w:p>
        </w:tc>
        <w:tc>
          <w:tcPr>
            <w:tcW w:w="2694"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谈判有效期</w:t>
            </w:r>
          </w:p>
        </w:tc>
        <w:tc>
          <w:tcPr>
            <w:tcW w:w="6259" w:type="dxa"/>
            <w:vAlign w:val="center"/>
          </w:tcPr>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响应文件及有关承诺文件有效期为提交响应文件截止时间起90天。</w:t>
            </w:r>
          </w:p>
        </w:tc>
      </w:tr>
    </w:tbl>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（四）在谈判过程中谈判的任何一方不得向他人透露与谈判有关的技术资料、价格或其他信息。</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（六）供应商在谈判时作出的所有书面承诺须由法定代表人（或其授权代表）或自然人（供应商为自然人）签署。</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（八）评审的依据为竞争性谈判文件和响应文件（含有效的补充文件）。谈判小组判断响应文件对竞争性谈判文件的响应，仅基于响应文件本身而不靠外部证据。</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16" w:name="_Toc11713"/>
      <w:bookmarkStart w:id="117" w:name="_Toc25504"/>
      <w:bookmarkStart w:id="118" w:name="_Toc30639"/>
      <w:bookmarkStart w:id="119" w:name="_Toc64732013"/>
      <w:bookmarkStart w:id="120" w:name="_Toc27260"/>
      <w:bookmarkStart w:id="121" w:name="_Toc65660351"/>
      <w:r>
        <w:rPr>
          <w:rFonts w:ascii="Times New Roman" w:hAnsi="Times New Roman" w:eastAsia="方正仿宋_GBK" w:cs="Times New Roman"/>
          <w:sz w:val="28"/>
          <w:szCs w:val="28"/>
        </w:rPr>
        <w:t>二、评定成交的标准</w:t>
      </w:r>
      <w:bookmarkEnd w:id="116"/>
      <w:bookmarkEnd w:id="117"/>
      <w:bookmarkEnd w:id="118"/>
      <w:bookmarkEnd w:id="119"/>
      <w:bookmarkEnd w:id="120"/>
      <w:bookmarkEnd w:id="121"/>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（一）谈判小组将依照本竞争性谈判文件相关规定对技术（质量）和服务均能满足竞争性谈判实质性响应要求的供应商所提交的最后报价，按照由低到高的顺序提出3名以上成交候选人。</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（二）若供应商的最后报价相同，按技术（质量）的优劣顺序排列；以上都相同的，按服务条款的优劣顺序排列。</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（三）成交价格=成交供应商的最后报价。</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22" w:name="_Toc12644"/>
      <w:bookmarkStart w:id="123" w:name="_Toc27361"/>
      <w:bookmarkStart w:id="124" w:name="_Toc5331"/>
      <w:bookmarkStart w:id="125" w:name="_Toc65660352"/>
      <w:bookmarkStart w:id="126" w:name="_Toc29113"/>
      <w:r>
        <w:rPr>
          <w:rFonts w:ascii="Times New Roman" w:hAnsi="Times New Roman" w:eastAsia="方正仿宋_GBK" w:cs="Times New Roman"/>
          <w:sz w:val="28"/>
          <w:szCs w:val="28"/>
        </w:rPr>
        <w:t>三、无效谈判</w:t>
      </w:r>
      <w:bookmarkEnd w:id="122"/>
      <w:bookmarkEnd w:id="123"/>
      <w:bookmarkEnd w:id="124"/>
      <w:bookmarkEnd w:id="125"/>
      <w:bookmarkEnd w:id="126"/>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供应商发生以下条款情况之一者，视为无效谈判：</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（一）供应商不符合规定的资格条件的；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（二）供应商未通过实质性响应审查的；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（三）供应商的法定代表人（或其授权代表）或自然人未参加谈判的；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（四）供应商未在保证金到账截止时间前足额交纳所参与包保证金的；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（五）供应商所提交的响应文件未按“第七篇响应文件格式要求”要求签署或盖章的；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（六）供应商的最后报价超过采购预算或最高限价的；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（七）供应商不接受谈判小组修正后的价格的；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（八）单位负责人为同一人或者存在直接控股、管理关系的不同供应商，参加同一合同项（包）谈判的；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（九）为采购项目提供整体设计、规范编制或者项目管理、监理、检测等服务的供应商再参加该采购项目的其他采购活动的；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（十）同一合同项（包）下的货物，制造商参与谈判，再委托代理商参与谈判的；</w:t>
      </w:r>
    </w:p>
    <w:p>
      <w:pPr>
        <w:pStyle w:val="1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（十一）供应商响应文件内容有与国家现行法律法规相违背的内容，或附有采购人无法接受条件的；</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（十二）法律、法规和竞争性谈判文件规定的其他无效情形。</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27" w:name="_Toc28422"/>
      <w:bookmarkStart w:id="128" w:name="_Toc29298"/>
      <w:bookmarkStart w:id="129" w:name="_Toc65660353"/>
      <w:bookmarkStart w:id="130" w:name="_Toc6693"/>
      <w:bookmarkStart w:id="131" w:name="_Toc157"/>
      <w:r>
        <w:rPr>
          <w:rFonts w:ascii="Times New Roman" w:hAnsi="Times New Roman" w:eastAsia="方正仿宋_GBK" w:cs="Times New Roman"/>
          <w:sz w:val="28"/>
          <w:szCs w:val="28"/>
        </w:rPr>
        <w:t>四、采购终止</w:t>
      </w:r>
      <w:bookmarkEnd w:id="127"/>
      <w:bookmarkEnd w:id="128"/>
      <w:bookmarkEnd w:id="129"/>
      <w:bookmarkEnd w:id="130"/>
      <w:bookmarkEnd w:id="131"/>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出现下列情形之一的，采购人应当终止竞争性谈判采购活动，发布项目终止公告并说明原因，重新开展采购活动：</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（一）因情况变化，不再符合规定的竞争性谈判采购方式适用情形的；</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（二）出现影响采购公正的违法、违规行为的；</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（三）在采购过程中符合竞争要求的供应商或者报价未超过采购预算的供应商不足3家的。</w:t>
      </w:r>
    </w:p>
    <w:p>
      <w:pPr>
        <w:pStyle w:val="4"/>
        <w:spacing w:before="0" w:after="0" w:line="360" w:lineRule="auto"/>
        <w:jc w:val="center"/>
        <w:rPr>
          <w:rFonts w:ascii="Times New Roman" w:hAnsi="Times New Roman" w:cs="Times New Roman"/>
          <w:b w:val="0"/>
          <w:szCs w:val="30"/>
        </w:rPr>
      </w:pPr>
      <w:r>
        <w:rPr>
          <w:rFonts w:ascii="Times New Roman" w:hAnsi="Times New Roman" w:eastAsia="方正仿宋_GBK" w:cs="Times New Roman"/>
          <w:sz w:val="24"/>
        </w:rPr>
        <w:br w:type="page"/>
      </w:r>
      <w:bookmarkStart w:id="132" w:name="_Toc65660354"/>
      <w:bookmarkStart w:id="133" w:name="_Toc10768"/>
      <w:bookmarkStart w:id="134" w:name="_Toc29573"/>
      <w:bookmarkStart w:id="135" w:name="_Toc20055"/>
      <w:bookmarkStart w:id="136" w:name="_Toc13169"/>
      <w:r>
        <w:rPr>
          <w:rFonts w:ascii="Times New Roman" w:hAnsi="Times New Roman" w:cs="Times New Roman"/>
          <w:b w:val="0"/>
          <w:szCs w:val="30"/>
        </w:rPr>
        <w:t>第五篇  供应商须知</w:t>
      </w:r>
      <w:bookmarkEnd w:id="132"/>
      <w:bookmarkEnd w:id="133"/>
      <w:bookmarkEnd w:id="134"/>
      <w:bookmarkEnd w:id="135"/>
      <w:bookmarkEnd w:id="136"/>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37" w:name="_Toc16524"/>
      <w:bookmarkStart w:id="138" w:name="_Toc5290"/>
      <w:bookmarkStart w:id="139" w:name="_Toc20404"/>
      <w:bookmarkStart w:id="140" w:name="_Toc65660355"/>
      <w:bookmarkStart w:id="141" w:name="_Toc21482"/>
      <w:r>
        <w:rPr>
          <w:rFonts w:ascii="Times New Roman" w:hAnsi="Times New Roman" w:eastAsia="方正仿宋_GBK" w:cs="Times New Roman"/>
          <w:sz w:val="28"/>
          <w:szCs w:val="28"/>
        </w:rPr>
        <w:t>一、谈判费用</w:t>
      </w:r>
      <w:bookmarkEnd w:id="137"/>
      <w:bookmarkEnd w:id="138"/>
      <w:bookmarkEnd w:id="139"/>
      <w:bookmarkEnd w:id="140"/>
      <w:bookmarkEnd w:id="141"/>
    </w:p>
    <w:p>
      <w:pPr>
        <w:pStyle w:val="24"/>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参与谈判的供应商应承担其编制响应文件与递交响应文件所涉及的一切费用，不论谈判结果如何，采购人在任何情况下无义务也无责任承担这些费用。</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42" w:name="_Toc31739"/>
      <w:bookmarkStart w:id="143" w:name="_Toc13203"/>
      <w:bookmarkStart w:id="144" w:name="_Toc5915"/>
      <w:bookmarkStart w:id="145" w:name="_Toc65660356"/>
      <w:bookmarkStart w:id="146" w:name="_Toc27176"/>
      <w:r>
        <w:rPr>
          <w:rFonts w:ascii="Times New Roman" w:hAnsi="Times New Roman" w:eastAsia="方正仿宋_GBK" w:cs="Times New Roman"/>
          <w:sz w:val="28"/>
          <w:szCs w:val="28"/>
        </w:rPr>
        <w:t>二、竞争性谈判文件</w:t>
      </w:r>
      <w:bookmarkEnd w:id="142"/>
      <w:bookmarkEnd w:id="143"/>
      <w:bookmarkEnd w:id="144"/>
      <w:bookmarkEnd w:id="145"/>
      <w:bookmarkEnd w:id="146"/>
      <w:r>
        <w:rPr>
          <w:rFonts w:ascii="Times New Roman" w:hAnsi="Times New Roman" w:eastAsia="方正仿宋_GBK" w:cs="Times New Roman"/>
          <w:sz w:val="28"/>
          <w:szCs w:val="28"/>
        </w:rPr>
        <w:tab/>
      </w:r>
    </w:p>
    <w:p>
      <w:pPr>
        <w:snapToGrid w:val="0"/>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（一）竞争性谈判文件由竞争性谈判邀请书、谈判项目技术（质量）需求、谈判项目服务需求、采购程序、评定成交的标准、无效谈判及采购终止、供应商须知、合同草案条款、响应文件格式要求七部分组成。</w:t>
      </w:r>
    </w:p>
    <w:p>
      <w:pPr>
        <w:snapToGrid w:val="0"/>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（二）采购人所作的一切有效的书面通知、修改及补充，都是竞争性谈判文件不可分割的部分。</w:t>
      </w:r>
    </w:p>
    <w:p>
      <w:pPr>
        <w:snapToGrid w:val="0"/>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（三）本竞争性谈判文件中，谈判小组根据与供应商谈判情况可能实质性变动的内容为竞争性谈判文件第二、三、六篇全部内容。</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47" w:name="_Toc9532"/>
      <w:bookmarkStart w:id="148" w:name="_Toc3061"/>
      <w:bookmarkStart w:id="149" w:name="_Toc65660357"/>
      <w:bookmarkStart w:id="150" w:name="_Toc5637"/>
      <w:bookmarkStart w:id="151" w:name="_Toc19837"/>
      <w:r>
        <w:rPr>
          <w:rFonts w:ascii="Times New Roman" w:hAnsi="Times New Roman" w:eastAsia="方正仿宋_GBK" w:cs="Times New Roman"/>
          <w:sz w:val="28"/>
          <w:szCs w:val="28"/>
        </w:rPr>
        <w:t>三、谈判要求</w:t>
      </w:r>
      <w:bookmarkEnd w:id="147"/>
      <w:bookmarkEnd w:id="148"/>
      <w:bookmarkEnd w:id="149"/>
      <w:bookmarkEnd w:id="150"/>
      <w:bookmarkEnd w:id="151"/>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（一）响应文件</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供应商应当按照竞争性谈判文件的要求编制响应文件，并对竞争性谈判文件提出的要求和条件作出实质性响应，响应文件正本加盖骑缝章，原则上采用软面订本，同时应编制完整的页码、目录。</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1.响应文件组成</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2.谈判有效期：响应文件及有关承诺文件有效期为提交响应文件截止时间起90天。</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（二）修正错误</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若供应商所递交的响应文件或最后报价中的价格出现大写金额和小写金额不一致的错误，以大写金额修正为准。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谈判小组按上述修正错误的原则及方法修正供应商的报价，供应商同意并签署确认后，修正后的报价对供应商具有约束作用。如果供应商不接受修正后的价格，将视为无效谈判。</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（三）提交响应文件的份数和签署</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2.在响应文件正本中，竞争性谈判文件第七篇响应文件格式中规定签署、盖章的地方必须按其规定签署、盖章。</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3.若供应商对响应文件的错处作必要修改，则应在修改处加盖供应商公章或由法定代表人（或其授权代表）或自然人（供应商为自然人）签署确认。</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4.电报、电话、传真形式的响应文件概不接受。</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（四）响应文件的递交</w:t>
      </w:r>
    </w:p>
    <w:p>
      <w:pPr>
        <w:pStyle w:val="8"/>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响应文件的正本、副本均应密封送达谈判地点，应在封套上注明谈判项目名称、供应商名称。若正本、副本分别进行密封的，还应在封套上注明“正本”、“副本”字样。</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（五）响应文件语言：简体中文，字体全部采用宋体。</w:t>
      </w:r>
    </w:p>
    <w:p>
      <w:pPr>
        <w:snapToGrid w:val="0"/>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（六）供应商参与人员</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各供应商应当派1-2名代表参与谈判，至少1人应为法定代表人（或其授权代表）或自然人（供应商为自然人）。</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52" w:name="_Toc6242"/>
      <w:bookmarkStart w:id="153" w:name="_Toc65660358"/>
      <w:bookmarkStart w:id="154" w:name="_Toc14702"/>
      <w:bookmarkStart w:id="155" w:name="_Toc1526"/>
      <w:bookmarkStart w:id="156" w:name="_Toc25272"/>
      <w:r>
        <w:rPr>
          <w:rFonts w:ascii="Times New Roman" w:hAnsi="Times New Roman" w:eastAsia="方正仿宋_GBK" w:cs="Times New Roman"/>
          <w:sz w:val="28"/>
          <w:szCs w:val="28"/>
        </w:rPr>
        <w:t>四、成交供应商的确定和变更</w:t>
      </w:r>
      <w:bookmarkEnd w:id="152"/>
      <w:bookmarkEnd w:id="153"/>
      <w:bookmarkEnd w:id="154"/>
      <w:bookmarkEnd w:id="155"/>
      <w:bookmarkEnd w:id="156"/>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（一）采购人根据质量和服务均能满足采购文件实质性响应要求且最后报价最低的原则确定成交供应商。</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（二）成交供应商的变更</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成交供应商拒绝签订采购合同的，采购人可以按照推荐的成交候选人顺序，确定排名下一位的候选人为成交供应商，也可以重新开展采购活动。拒绝签订采购合同的成交供应商不得参加对该项目重新开展的采购活动。</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57" w:name="_Toc1092"/>
      <w:bookmarkStart w:id="158" w:name="_Toc65660359"/>
      <w:bookmarkStart w:id="159" w:name="_Toc29821"/>
      <w:bookmarkStart w:id="160" w:name="_Toc27637"/>
      <w:bookmarkStart w:id="161" w:name="_Toc4365"/>
      <w:r>
        <w:rPr>
          <w:rFonts w:ascii="Times New Roman" w:hAnsi="Times New Roman" w:eastAsia="方正仿宋_GBK" w:cs="Times New Roman"/>
          <w:sz w:val="28"/>
          <w:szCs w:val="28"/>
        </w:rPr>
        <w:t>五、成交通知</w:t>
      </w:r>
      <w:bookmarkEnd w:id="157"/>
      <w:bookmarkEnd w:id="158"/>
      <w:bookmarkEnd w:id="159"/>
      <w:bookmarkEnd w:id="160"/>
      <w:bookmarkEnd w:id="161"/>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（一）成交供应商确定后，采购人将在重庆地质矿产研究院官网（</w:t>
      </w:r>
      <w:r>
        <w:fldChar w:fldCharType="begin"/>
      </w:r>
      <w:r>
        <w:instrText xml:space="preserve"> HYPERLINK "http://www.cqdky.com" </w:instrText>
      </w:r>
      <w:r>
        <w:fldChar w:fldCharType="separate"/>
      </w:r>
      <w:r>
        <w:rPr>
          <w:rStyle w:val="22"/>
          <w:rFonts w:ascii="Times New Roman" w:hAnsi="Times New Roman" w:eastAsia="方正仿宋_GBK" w:cs="Times New Roman"/>
          <w:color w:val="auto"/>
          <w:sz w:val="28"/>
          <w:szCs w:val="28"/>
        </w:rPr>
        <w:t>www.cqdky.com</w:t>
      </w:r>
      <w:r>
        <w:rPr>
          <w:rStyle w:val="22"/>
          <w:rFonts w:ascii="Times New Roman" w:hAnsi="Times New Roman" w:eastAsia="方正仿宋_GBK" w:cs="Times New Roman"/>
          <w:color w:val="auto"/>
          <w:sz w:val="28"/>
          <w:szCs w:val="28"/>
        </w:rPr>
        <w:fldChar w:fldCharType="end"/>
      </w:r>
      <w:r>
        <w:rPr>
          <w:rFonts w:ascii="Times New Roman" w:hAnsi="Times New Roman" w:eastAsia="方正仿宋_GBK" w:cs="Times New Roman"/>
          <w:sz w:val="28"/>
          <w:szCs w:val="28"/>
        </w:rPr>
        <w:t>）上发布成交结果公告。</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（二）采购结果公告将作为签订合同的依据。</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62" w:name="_Toc30909"/>
      <w:bookmarkStart w:id="163" w:name="_Toc14128"/>
      <w:bookmarkStart w:id="164" w:name="_Toc1010"/>
      <w:bookmarkStart w:id="165" w:name="_Toc65660360"/>
      <w:bookmarkStart w:id="166" w:name="_Toc10029"/>
      <w:r>
        <w:rPr>
          <w:rFonts w:ascii="Times New Roman" w:hAnsi="Times New Roman" w:eastAsia="方正仿宋_GBK" w:cs="Times New Roman"/>
          <w:sz w:val="28"/>
          <w:szCs w:val="28"/>
        </w:rPr>
        <w:t>六、关于质疑和投诉</w:t>
      </w:r>
      <w:bookmarkEnd w:id="162"/>
      <w:bookmarkEnd w:id="163"/>
      <w:bookmarkEnd w:id="164"/>
      <w:bookmarkEnd w:id="165"/>
      <w:bookmarkEnd w:id="166"/>
    </w:p>
    <w:p>
      <w:pPr>
        <w:spacing w:line="400" w:lineRule="exact"/>
        <w:ind w:firstLine="420" w:firstLineChars="15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（一）质疑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供应商认为采购文件、采购过程和成交结果使自己的权益受到伤害的，可向采购人以书面形式提出质疑。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提出质疑的应当是参与所质疑项目采购活动的供应商。 </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1.质疑时限、内容</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1.1供应商认为采购文件、采购过程、成交结果使自己的权益受到损害的，可以在知道或者应知其权益受到损害之日起7个工作日内，以书面形式向采购人提出质疑。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1.2供应商提出质疑应当提交质疑函和必要的证明材料，质疑函应当包括下列内容：</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1.2.1供应商的姓名或者名称、地址、邮编、联系人及联系电话；</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1.2.2质疑项目的项目名称、项目号以及采购执行编号；</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1.2.3具体、明确的质疑事项和与质疑事项相关的请求；</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1.2.4事实依据；</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1.2.5必要的法律依据；</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1.2.6提出质疑的日期；</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1.2.7营业执照（或事业单位法人证书，或个体工商户营业执照或有效的自然人身份证明）复印件；</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1.2.8法定代表人授权委托书原件、法定代表人身份证复印件和其授权代表的身份证复印件（供应商为自然人的提供自然人身份证复印件）；</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2.质疑答复</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采购人应当在收到供应商的书面质疑后七个工作日内作出答复，并以书面形式通知质疑供应商和其他有关供应商。</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3.其他</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3.2质疑函范本可在财政部门户网站和中国政府采购网下载。</w:t>
      </w:r>
    </w:p>
    <w:p>
      <w:pPr>
        <w:spacing w:line="400" w:lineRule="exact"/>
        <w:ind w:right="12" w:firstLine="480"/>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（二）投诉</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1.供应商对采购人的答复不满意，或者采购人未在规定时间内作出答复的，可以向重庆地质矿产研究院纪检审计部门提起投诉。</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Times New Roman" w:hAnsi="Times New Roman" w:eastAsia="方正仿宋_GBK" w:cs="Times New Roman"/>
          <w:sz w:val="28"/>
          <w:szCs w:val="28"/>
        </w:rPr>
      </w:pPr>
      <w:r>
        <w:rPr>
          <w:rFonts w:ascii="Times New Roman" w:hAnsi="Times New Roman" w:eastAsia="方正仿宋_GBK" w:cs="Times New Roman"/>
          <w:sz w:val="28"/>
          <w:szCs w:val="28"/>
        </w:rPr>
        <w:t>3.投诉书应当使用中文。</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67" w:name="_Toc16648"/>
      <w:bookmarkStart w:id="168" w:name="_Toc32725"/>
      <w:bookmarkStart w:id="169" w:name="_Toc16858"/>
      <w:bookmarkStart w:id="170" w:name="_Toc3127"/>
      <w:bookmarkStart w:id="171" w:name="_Toc65660361"/>
      <w:r>
        <w:rPr>
          <w:rFonts w:ascii="Times New Roman" w:hAnsi="Times New Roman" w:eastAsia="方正仿宋_GBK" w:cs="Times New Roman"/>
          <w:sz w:val="28"/>
          <w:szCs w:val="28"/>
        </w:rPr>
        <w:t>七、签订合同</w:t>
      </w:r>
      <w:bookmarkEnd w:id="167"/>
      <w:bookmarkEnd w:id="168"/>
      <w:bookmarkEnd w:id="169"/>
      <w:bookmarkEnd w:id="170"/>
      <w:bookmarkEnd w:id="171"/>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一）采购人原则上应在采购结果发布之日起二十日内和成交供应商签订采购合同，无正当理由不得拒绝或拖延合同签订。所签订的合同不得对竞争性谈判文件和供应商的响应文件作实质性修改。其他未尽事宜由采购人和成交供应商在采购合同中详细约定。</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（二）竞争性谈判文件、供应商的响应文件及澄清文件等，均为签订采购合同的依据。</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（三）合同生效条款由供需双方约定，法律、行政法规规定应当办理批准、登记等手续后生效的合同，依照其规定。</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（四）合同原则上应按照谈判文件中合同格式签订，相关单位要求适用合同通用格式版本的，应按其要求另行签订其他合同。</w:t>
      </w:r>
    </w:p>
    <w:p>
      <w:pPr>
        <w:spacing w:line="400" w:lineRule="exact"/>
        <w:ind w:firstLine="420" w:firstLineChars="150"/>
        <w:rPr>
          <w:rFonts w:ascii="Times New Roman" w:hAnsi="Times New Roman" w:eastAsia="方正仿宋_GBK" w:cs="Times New Roman"/>
          <w:sz w:val="28"/>
          <w:szCs w:val="28"/>
        </w:rPr>
      </w:pPr>
      <w:r>
        <w:rPr>
          <w:rFonts w:ascii="Times New Roman" w:hAnsi="Times New Roman" w:eastAsia="方正仿宋_GBK" w:cs="Times New Roman"/>
          <w:sz w:val="28"/>
          <w:szCs w:val="28"/>
        </w:rPr>
        <w:t>（五）采购人要求成交供应商提供履约保证金的，应当在竞争性谈判文件中予以约定。成交供应商履约完毕后，采购人根据采购文件规定无息退还其履约保证金。</w:t>
      </w: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72" w:name="_Toc4362"/>
      <w:bookmarkStart w:id="173" w:name="_Toc18797"/>
      <w:r>
        <w:rPr>
          <w:rFonts w:ascii="Times New Roman" w:hAnsi="Times New Roman" w:eastAsia="方正仿宋_GBK" w:cs="Times New Roman"/>
          <w:sz w:val="28"/>
          <w:szCs w:val="28"/>
        </w:rPr>
        <w:t>八、项目验收</w:t>
      </w:r>
      <w:bookmarkEnd w:id="172"/>
      <w:bookmarkEnd w:id="173"/>
    </w:p>
    <w:p>
      <w:pPr>
        <w:spacing w:line="400" w:lineRule="exact"/>
        <w:ind w:firstLine="420" w:firstLineChars="150"/>
        <w:rPr>
          <w:rFonts w:ascii="Times New Roman" w:hAnsi="Times New Roman" w:eastAsia="方正仿宋_GBK" w:cs="Times New Roman"/>
          <w:sz w:val="28"/>
          <w:szCs w:val="28"/>
        </w:rPr>
        <w:sectPr>
          <w:pgSz w:w="11907" w:h="16840"/>
          <w:pgMar w:top="1134" w:right="1191" w:bottom="1134" w:left="1304" w:header="964" w:footer="992" w:gutter="0"/>
          <w:cols w:space="720" w:num="1"/>
          <w:docGrid w:linePitch="312" w:charSpace="0"/>
        </w:sectPr>
      </w:pPr>
      <w:r>
        <w:rPr>
          <w:rFonts w:ascii="Times New Roman" w:hAnsi="Times New Roman" w:eastAsia="方正仿宋_GBK" w:cs="Times New Roman"/>
          <w:sz w:val="28"/>
          <w:szCs w:val="28"/>
        </w:rPr>
        <w:t>按合同约定执行。</w:t>
      </w:r>
    </w:p>
    <w:p>
      <w:pPr>
        <w:spacing w:line="400" w:lineRule="exact"/>
        <w:rPr>
          <w:rFonts w:ascii="Times New Roman" w:hAnsi="Times New Roman" w:eastAsia="方正仿宋_GBK" w:cs="Times New Roman"/>
          <w:sz w:val="24"/>
        </w:rPr>
      </w:pPr>
    </w:p>
    <w:bookmarkEnd w:id="87"/>
    <w:p>
      <w:pPr>
        <w:pStyle w:val="4"/>
        <w:numPr>
          <w:ilvl w:val="0"/>
          <w:numId w:val="2"/>
        </w:numPr>
        <w:spacing w:before="0" w:after="0" w:line="360" w:lineRule="auto"/>
        <w:jc w:val="center"/>
        <w:rPr>
          <w:rFonts w:ascii="Times New Roman" w:hAnsi="Times New Roman" w:cs="Times New Roman"/>
          <w:b w:val="0"/>
          <w:szCs w:val="30"/>
        </w:rPr>
      </w:pPr>
      <w:bookmarkStart w:id="174" w:name="_Toc12789059"/>
      <w:bookmarkStart w:id="175" w:name="_Toc11641055"/>
      <w:bookmarkStart w:id="176" w:name="_Toc28162"/>
      <w:bookmarkStart w:id="177" w:name="_Toc65660365"/>
      <w:bookmarkStart w:id="178" w:name="_Toc14861"/>
      <w:bookmarkStart w:id="179" w:name="_Toc31048"/>
      <w:r>
        <w:rPr>
          <w:rFonts w:ascii="Times New Roman" w:hAnsi="Times New Roman" w:cs="Times New Roman"/>
          <w:b w:val="0"/>
          <w:szCs w:val="30"/>
        </w:rPr>
        <w:t xml:space="preserve"> </w:t>
      </w:r>
      <w:bookmarkEnd w:id="174"/>
      <w:bookmarkEnd w:id="175"/>
      <w:bookmarkStart w:id="180" w:name="_Toc17407"/>
      <w:r>
        <w:rPr>
          <w:rFonts w:ascii="Times New Roman" w:hAnsi="Times New Roman" w:cs="Times New Roman"/>
          <w:b w:val="0"/>
          <w:szCs w:val="30"/>
        </w:rPr>
        <w:t>合同草案条款</w:t>
      </w:r>
      <w:bookmarkEnd w:id="176"/>
      <w:bookmarkEnd w:id="177"/>
      <w:bookmarkEnd w:id="178"/>
      <w:bookmarkEnd w:id="179"/>
      <w:bookmarkEnd w:id="180"/>
    </w:p>
    <w:p>
      <w:pPr>
        <w:spacing w:line="500" w:lineRule="exact"/>
        <w:jc w:val="center"/>
        <w:rPr>
          <w:rFonts w:ascii="Times New Roman" w:hAnsi="Times New Roman" w:eastAsia="方正仿宋_GBK" w:cs="Times New Roman"/>
          <w:b/>
          <w:sz w:val="44"/>
        </w:rPr>
      </w:pPr>
      <w:r>
        <w:rPr>
          <w:rFonts w:ascii="Times New Roman" w:hAnsi="Times New Roman" w:eastAsia="方正仿宋_GBK" w:cs="Times New Roman"/>
          <w:b/>
          <w:sz w:val="44"/>
        </w:rPr>
        <w:t>采购合同</w:t>
      </w:r>
    </w:p>
    <w:p>
      <w:pPr>
        <w:spacing w:line="5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（项目号：   ）</w:t>
      </w:r>
    </w:p>
    <w:p>
      <w:pPr>
        <w:spacing w:line="5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甲方（采购方）：___________________________     </w:t>
      </w:r>
    </w:p>
    <w:p>
      <w:pPr>
        <w:spacing w:line="5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乙方（供应商）：___________________________     </w:t>
      </w:r>
    </w:p>
    <w:p>
      <w:pPr>
        <w:spacing w:line="500" w:lineRule="exact"/>
        <w:rPr>
          <w:rFonts w:ascii="Times New Roman" w:hAnsi="Times New Roman" w:eastAsia="方正仿宋_GBK" w:cs="Times New Roman"/>
          <w:sz w:val="24"/>
        </w:rPr>
      </w:pPr>
      <w:r>
        <w:rPr>
          <w:rFonts w:ascii="Times New Roman" w:hAnsi="Times New Roman" w:eastAsia="方正仿宋_GBK" w:cs="Times New Roman"/>
          <w:sz w:val="24"/>
        </w:rPr>
        <w:t>经双方协商一致，达成以下采购合同：</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20"/>
        <w:gridCol w:w="53"/>
        <w:gridCol w:w="1447"/>
        <w:gridCol w:w="1811"/>
        <w:gridCol w:w="17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采购名称</w:t>
            </w:r>
          </w:p>
        </w:tc>
        <w:tc>
          <w:tcPr>
            <w:tcW w:w="1520"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数量</w:t>
            </w:r>
          </w:p>
        </w:tc>
        <w:tc>
          <w:tcPr>
            <w:tcW w:w="1500" w:type="dxa"/>
            <w:gridSpan w:val="2"/>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单位</w:t>
            </w:r>
          </w:p>
        </w:tc>
        <w:tc>
          <w:tcPr>
            <w:tcW w:w="1811"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服务时间</w:t>
            </w:r>
          </w:p>
        </w:tc>
        <w:tc>
          <w:tcPr>
            <w:tcW w:w="1711" w:type="dxa"/>
            <w:vAlign w:val="center"/>
          </w:tcPr>
          <w:p>
            <w:pPr>
              <w:spacing w:line="24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Times New Roman" w:hAnsi="Times New Roman" w:eastAsia="方正仿宋_GBK" w:cs="Times New Roman"/>
                <w:szCs w:val="21"/>
              </w:rPr>
            </w:pPr>
          </w:p>
        </w:tc>
        <w:tc>
          <w:tcPr>
            <w:tcW w:w="1520" w:type="dxa"/>
            <w:vAlign w:val="center"/>
          </w:tcPr>
          <w:p>
            <w:pPr>
              <w:spacing w:line="240" w:lineRule="atLeast"/>
              <w:jc w:val="center"/>
              <w:rPr>
                <w:rFonts w:ascii="Times New Roman" w:hAnsi="Times New Roman" w:eastAsia="方正仿宋_GBK" w:cs="Times New Roman"/>
                <w:szCs w:val="21"/>
              </w:rPr>
            </w:pPr>
          </w:p>
        </w:tc>
        <w:tc>
          <w:tcPr>
            <w:tcW w:w="1500" w:type="dxa"/>
            <w:gridSpan w:val="2"/>
            <w:vAlign w:val="center"/>
          </w:tcPr>
          <w:p>
            <w:pPr>
              <w:spacing w:line="240" w:lineRule="atLeast"/>
              <w:jc w:val="center"/>
              <w:rPr>
                <w:rFonts w:ascii="Times New Roman" w:hAnsi="Times New Roman" w:eastAsia="方正仿宋_GBK" w:cs="Times New Roman"/>
                <w:szCs w:val="21"/>
              </w:rPr>
            </w:pPr>
          </w:p>
        </w:tc>
        <w:tc>
          <w:tcPr>
            <w:tcW w:w="1811" w:type="dxa"/>
            <w:vAlign w:val="center"/>
          </w:tcPr>
          <w:p>
            <w:pPr>
              <w:spacing w:line="240" w:lineRule="atLeast"/>
              <w:jc w:val="center"/>
              <w:rPr>
                <w:rFonts w:ascii="Times New Roman" w:hAnsi="Times New Roman" w:eastAsia="方正仿宋_GBK" w:cs="Times New Roman"/>
                <w:szCs w:val="21"/>
              </w:rPr>
            </w:pPr>
          </w:p>
        </w:tc>
        <w:tc>
          <w:tcPr>
            <w:tcW w:w="1711" w:type="dxa"/>
            <w:vAlign w:val="center"/>
          </w:tcPr>
          <w:p>
            <w:pPr>
              <w:spacing w:line="240" w:lineRule="atLeas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Times New Roman" w:hAnsi="Times New Roman" w:eastAsia="方正仿宋_GBK" w:cs="Times New Roman"/>
                <w:szCs w:val="21"/>
              </w:rPr>
            </w:pPr>
          </w:p>
        </w:tc>
        <w:tc>
          <w:tcPr>
            <w:tcW w:w="1520" w:type="dxa"/>
            <w:vAlign w:val="center"/>
          </w:tcPr>
          <w:p>
            <w:pPr>
              <w:spacing w:line="240" w:lineRule="atLeast"/>
              <w:jc w:val="center"/>
              <w:rPr>
                <w:rFonts w:ascii="Times New Roman" w:hAnsi="Times New Roman" w:eastAsia="方正仿宋_GBK" w:cs="Times New Roman"/>
                <w:szCs w:val="21"/>
              </w:rPr>
            </w:pPr>
          </w:p>
        </w:tc>
        <w:tc>
          <w:tcPr>
            <w:tcW w:w="1500" w:type="dxa"/>
            <w:gridSpan w:val="2"/>
            <w:vAlign w:val="center"/>
          </w:tcPr>
          <w:p>
            <w:pPr>
              <w:spacing w:line="240" w:lineRule="atLeast"/>
              <w:jc w:val="center"/>
              <w:rPr>
                <w:rFonts w:ascii="Times New Roman" w:hAnsi="Times New Roman" w:eastAsia="方正仿宋_GBK" w:cs="Times New Roman"/>
                <w:szCs w:val="21"/>
              </w:rPr>
            </w:pPr>
          </w:p>
        </w:tc>
        <w:tc>
          <w:tcPr>
            <w:tcW w:w="1811" w:type="dxa"/>
            <w:vAlign w:val="center"/>
          </w:tcPr>
          <w:p>
            <w:pPr>
              <w:spacing w:line="240" w:lineRule="atLeast"/>
              <w:jc w:val="center"/>
              <w:rPr>
                <w:rFonts w:ascii="Times New Roman" w:hAnsi="Times New Roman" w:eastAsia="方正仿宋_GBK" w:cs="Times New Roman"/>
                <w:szCs w:val="21"/>
              </w:rPr>
            </w:pPr>
          </w:p>
        </w:tc>
        <w:tc>
          <w:tcPr>
            <w:tcW w:w="1711" w:type="dxa"/>
            <w:vAlign w:val="center"/>
          </w:tcPr>
          <w:p>
            <w:pPr>
              <w:spacing w:line="240" w:lineRule="atLeas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6"/>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三、付款方式：</w:t>
            </w: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7"/>
          </w:tcPr>
          <w:p>
            <w:pPr>
              <w:rPr>
                <w:rFonts w:ascii="Times New Roman" w:hAnsi="Times New Roman" w:eastAsia="方正仿宋_GBK" w:cs="Times New Roman"/>
                <w:szCs w:val="21"/>
              </w:rPr>
            </w:pPr>
            <w:r>
              <w:rPr>
                <w:rFonts w:ascii="Times New Roman" w:hAnsi="Times New Roman" w:eastAsia="方正仿宋_GBK" w:cs="Times New Roman"/>
                <w:szCs w:val="21"/>
              </w:rPr>
              <w:t>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五、违约责任：</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六、其他约定事项：</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1.竞争性谈判文件及其澄清文件、响应文件和承诺是本合同不可分割的部分。</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2.本合同如发生争议由双方协商解决，协商不成向需方所在人民法院提请诉讼。</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3.本合同一式__份， 需方__份，供方__份，具</w:t>
            </w:r>
            <w:r>
              <w:rPr>
                <w:rFonts w:hint="eastAsia" w:ascii="Times New Roman" w:hAnsi="Times New Roman" w:eastAsia="方正仿宋_GBK" w:cs="Times New Roman"/>
                <w:szCs w:val="21"/>
              </w:rPr>
              <w:t>有</w:t>
            </w:r>
            <w:r>
              <w:rPr>
                <w:rFonts w:ascii="Times New Roman" w:hAnsi="Times New Roman" w:eastAsia="方正仿宋_GBK" w:cs="Times New Roman"/>
                <w:szCs w:val="21"/>
              </w:rPr>
              <w:t>同等法律效力。</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甲方：</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地址：</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联系电话：</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授权代表：</w:t>
            </w:r>
          </w:p>
        </w:tc>
        <w:tc>
          <w:tcPr>
            <w:tcW w:w="4984" w:type="dxa"/>
            <w:gridSpan w:val="4"/>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乙方：</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地址：</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电话：</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传真：</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开户银行：</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账号：</w:t>
            </w:r>
          </w:p>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授权代表：</w:t>
            </w:r>
          </w:p>
          <w:p>
            <w:pPr>
              <w:widowControl/>
              <w:spacing w:line="240" w:lineRule="atLeast"/>
              <w:jc w:val="left"/>
              <w:rPr>
                <w:rFonts w:ascii="Times New Roman" w:hAnsi="Times New Roman" w:eastAsia="方正仿宋_GBK" w:cs="Times New Roman"/>
                <w:szCs w:val="21"/>
              </w:rPr>
            </w:pPr>
            <w:r>
              <w:rPr>
                <w:rFonts w:ascii="Times New Roman" w:hAnsi="Times New Roman" w:eastAsia="方正仿宋_GBK" w:cs="Times New Roman"/>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ascii="Times New Roman" w:hAnsi="Times New Roman" w:eastAsia="方正仿宋_GBK" w:cs="Times New Roman"/>
                <w:szCs w:val="21"/>
              </w:rPr>
            </w:pPr>
            <w:r>
              <w:rPr>
                <w:rFonts w:ascii="Times New Roman" w:hAnsi="Times New Roman" w:eastAsia="方正仿宋_GBK" w:cs="Times New Roman"/>
                <w:szCs w:val="21"/>
              </w:rPr>
              <w:t>备注：</w:t>
            </w:r>
          </w:p>
          <w:p>
            <w:pPr>
              <w:spacing w:line="240" w:lineRule="atLeast"/>
              <w:rPr>
                <w:rFonts w:ascii="Times New Roman" w:hAnsi="Times New Roman" w:eastAsia="方正仿宋_GBK" w:cs="Times New Roman"/>
                <w:szCs w:val="21"/>
              </w:rPr>
            </w:pPr>
          </w:p>
          <w:p>
            <w:pPr>
              <w:spacing w:line="240" w:lineRule="atLeast"/>
              <w:rPr>
                <w:rFonts w:ascii="Times New Roman" w:hAnsi="Times New Roman" w:eastAsia="方正仿宋_GBK" w:cs="Times New Roman"/>
                <w:szCs w:val="21"/>
              </w:rPr>
            </w:pPr>
          </w:p>
        </w:tc>
      </w:tr>
    </w:tbl>
    <w:p>
      <w:pPr>
        <w:rPr>
          <w:rFonts w:ascii="Times New Roman" w:hAnsi="Times New Roman" w:cs="Times New Roman"/>
        </w:rPr>
      </w:pPr>
      <w:r>
        <w:rPr>
          <w:rFonts w:ascii="Times New Roman" w:hAnsi="Times New Roman" w:eastAsia="方正仿宋_GBK" w:cs="Times New Roman"/>
          <w:sz w:val="24"/>
        </w:rPr>
        <w:t>签约时间：           年   月   日      签约地点：</w:t>
      </w:r>
    </w:p>
    <w:p>
      <w:pPr>
        <w:rPr>
          <w:rFonts w:ascii="Times New Roman" w:hAnsi="Times New Roman" w:cs="Times New Roman"/>
        </w:rPr>
      </w:pPr>
    </w:p>
    <w:p>
      <w:pPr>
        <w:rPr>
          <w:rFonts w:ascii="Times New Roman" w:hAnsi="Times New Roman" w:cs="Times New Roman"/>
        </w:rPr>
        <w:sectPr>
          <w:pgSz w:w="11907" w:h="16840"/>
          <w:pgMar w:top="1134" w:right="1191" w:bottom="1134" w:left="1304" w:header="964" w:footer="992" w:gutter="0"/>
          <w:cols w:space="720" w:num="1"/>
          <w:docGrid w:linePitch="312" w:charSpace="0"/>
        </w:sectPr>
      </w:pPr>
    </w:p>
    <w:p>
      <w:pPr>
        <w:pStyle w:val="4"/>
        <w:spacing w:before="0" w:after="0" w:line="360" w:lineRule="auto"/>
        <w:jc w:val="center"/>
        <w:rPr>
          <w:rFonts w:ascii="Times New Roman" w:hAnsi="Times New Roman" w:cs="Times New Roman"/>
          <w:b w:val="0"/>
          <w:szCs w:val="30"/>
        </w:rPr>
      </w:pPr>
      <w:bookmarkStart w:id="181" w:name="_Hlt41879464"/>
      <w:bookmarkEnd w:id="181"/>
      <w:bookmarkStart w:id="182" w:name="_Toc9538"/>
      <w:bookmarkStart w:id="183" w:name="_Toc6968"/>
      <w:bookmarkStart w:id="184" w:name="_Toc25812"/>
      <w:bookmarkStart w:id="185" w:name="_Toc65660378"/>
      <w:bookmarkStart w:id="186" w:name="_Toc18542"/>
      <w:bookmarkStart w:id="187" w:name="_Toc12789072"/>
      <w:r>
        <w:rPr>
          <w:rFonts w:ascii="Times New Roman" w:hAnsi="Times New Roman" w:cs="Times New Roman"/>
          <w:b w:val="0"/>
          <w:szCs w:val="30"/>
        </w:rPr>
        <w:t>第七篇  响应文件格式要求</w:t>
      </w:r>
      <w:bookmarkEnd w:id="182"/>
      <w:bookmarkEnd w:id="183"/>
      <w:bookmarkEnd w:id="184"/>
      <w:bookmarkEnd w:id="185"/>
      <w:bookmarkEnd w:id="186"/>
      <w:bookmarkEnd w:id="187"/>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一、经济部分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（一）竞争性报价函</w:t>
      </w:r>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二、技术（质量）部分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（一）技术（质量）响应偏离表</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（二）其他资料（格式自定）</w:t>
      </w:r>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三、服务部分</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（一）服务响应偏离表</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（二）其它优惠服务承诺（格式自定）</w:t>
      </w:r>
    </w:p>
    <w:p>
      <w:pPr>
        <w:spacing w:line="400" w:lineRule="exact"/>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四、资格文件</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（一）法人营业执照（副本）或事业单位法人证书（副本）或个体工商户营业执照或有效的自然人身份证明或社会团体法人登记证书</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（二）法定代表人身份证明书（格式）</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（三）法定代表人授权委托书（格式）</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（四）基本资格条件承诺函（格式）</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（五）特定资格条件证书或证明文件（如果有）</w:t>
      </w:r>
    </w:p>
    <w:p>
      <w:pPr>
        <w:spacing w:line="400" w:lineRule="exact"/>
        <w:ind w:firstLine="562" w:firstLineChars="200"/>
        <w:rPr>
          <w:rFonts w:ascii="Times New Roman" w:hAnsi="Times New Roman" w:eastAsia="方正仿宋_GBK" w:cs="Times New Roman"/>
          <w:b/>
          <w:sz w:val="28"/>
          <w:szCs w:val="28"/>
        </w:rPr>
      </w:pPr>
      <w:bookmarkStart w:id="188" w:name="_Toc22956"/>
      <w:bookmarkStart w:id="189" w:name="_Toc108191292"/>
      <w:r>
        <w:rPr>
          <w:rFonts w:ascii="Times New Roman" w:hAnsi="Times New Roman" w:eastAsia="方正仿宋_GBK" w:cs="Times New Roman"/>
          <w:b/>
          <w:sz w:val="28"/>
          <w:szCs w:val="28"/>
        </w:rPr>
        <w:t>五、其他</w:t>
      </w:r>
      <w:bookmarkEnd w:id="188"/>
      <w:bookmarkEnd w:id="189"/>
    </w:p>
    <w:p>
      <w:pPr>
        <w:spacing w:line="400"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（一）中小企业声明函</w:t>
      </w:r>
      <w:r>
        <w:rPr>
          <w:rFonts w:hint="eastAsia" w:ascii="Times New Roman" w:hAnsi="Times New Roman" w:eastAsia="方正仿宋_GBK" w:cs="Times New Roman"/>
          <w:bCs/>
          <w:sz w:val="28"/>
          <w:szCs w:val="28"/>
        </w:rPr>
        <w:t>（格式）</w:t>
      </w:r>
    </w:p>
    <w:p>
      <w:pPr>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（二）报名回执（格式）</w:t>
      </w:r>
    </w:p>
    <w:p>
      <w:pPr>
        <w:tabs>
          <w:tab w:val="left" w:pos="6300"/>
        </w:tabs>
        <w:ind w:firstLine="560" w:firstLineChars="200"/>
        <w:rPr>
          <w:rFonts w:ascii="Times New Roman" w:hAnsi="Times New Roman" w:eastAsia="方正仿宋_GBK" w:cs="Times New Roman"/>
          <w:snapToGrid w:val="0"/>
          <w:kern w:val="0"/>
          <w:sz w:val="28"/>
          <w:szCs w:val="28"/>
        </w:rPr>
      </w:pPr>
      <w:r>
        <w:rPr>
          <w:rFonts w:ascii="Times New Roman" w:hAnsi="Times New Roman" w:eastAsia="方正仿宋_GBK" w:cs="Times New Roman"/>
          <w:sz w:val="28"/>
          <w:szCs w:val="28"/>
        </w:rPr>
        <w:t>（三）</w:t>
      </w:r>
      <w:r>
        <w:rPr>
          <w:rFonts w:ascii="Times New Roman" w:hAnsi="Times New Roman" w:eastAsia="方正仿宋_GBK" w:cs="Times New Roman"/>
          <w:snapToGrid w:val="0"/>
          <w:kern w:val="0"/>
          <w:sz w:val="28"/>
          <w:szCs w:val="28"/>
        </w:rPr>
        <w:t>其他与项目有关的资料（自附）</w:t>
      </w:r>
    </w:p>
    <w:p>
      <w:pPr>
        <w:spacing w:line="400" w:lineRule="exact"/>
        <w:ind w:firstLine="480" w:firstLineChars="200"/>
        <w:rPr>
          <w:rFonts w:ascii="Times New Roman" w:hAnsi="Times New Roman" w:cs="Times New Roman"/>
          <w:sz w:val="24"/>
          <w:bdr w:val="single" w:color="auto" w:sz="4" w:space="0"/>
        </w:rPr>
        <w:sectPr>
          <w:pgSz w:w="11907" w:h="16840"/>
          <w:pgMar w:top="1134" w:right="1191" w:bottom="1134" w:left="1304" w:header="851" w:footer="992" w:gutter="0"/>
          <w:cols w:space="720" w:num="1"/>
          <w:docGrid w:linePitch="380" w:charSpace="-5735"/>
        </w:sectPr>
      </w:pPr>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190" w:name="_Toc14244"/>
      <w:bookmarkStart w:id="191" w:name="_Toc65660379"/>
      <w:bookmarkStart w:id="192" w:name="_Toc26343"/>
      <w:bookmarkStart w:id="193" w:name="_Toc313888360"/>
      <w:bookmarkStart w:id="194" w:name="_Toc342913419"/>
      <w:bookmarkStart w:id="195" w:name="_Toc12320"/>
      <w:bookmarkStart w:id="196" w:name="_Toc313008356"/>
      <w:bookmarkStart w:id="197" w:name="_Toc1097"/>
      <w:bookmarkStart w:id="198" w:name="_Toc283382454"/>
      <w:bookmarkStart w:id="199" w:name="_Toc12789073"/>
      <w:r>
        <w:rPr>
          <w:rFonts w:ascii="Times New Roman" w:hAnsi="Times New Roman" w:eastAsia="方正仿宋_GBK" w:cs="Times New Roman"/>
          <w:sz w:val="28"/>
          <w:szCs w:val="28"/>
        </w:rPr>
        <w:t>一、经济部分</w:t>
      </w:r>
      <w:bookmarkEnd w:id="190"/>
      <w:bookmarkEnd w:id="191"/>
      <w:bookmarkEnd w:id="192"/>
      <w:bookmarkEnd w:id="193"/>
      <w:bookmarkEnd w:id="194"/>
      <w:bookmarkEnd w:id="195"/>
      <w:bookmarkEnd w:id="196"/>
      <w:bookmarkEnd w:id="197"/>
    </w:p>
    <w:bookmarkEnd w:id="198"/>
    <w:bookmarkEnd w:id="199"/>
    <w:p>
      <w:pPr>
        <w:tabs>
          <w:tab w:val="left" w:pos="6300"/>
        </w:tabs>
        <w:snapToGrid w:val="0"/>
        <w:spacing w:line="312" w:lineRule="auto"/>
        <w:ind w:firstLine="643" w:firstLineChars="200"/>
        <w:jc w:val="center"/>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竞争性报价函</w:t>
      </w:r>
    </w:p>
    <w:p>
      <w:pPr>
        <w:tabs>
          <w:tab w:val="left" w:pos="6300"/>
        </w:tabs>
        <w:snapToGrid w:val="0"/>
        <w:spacing w:line="312"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（采购人名称）</w:t>
      </w:r>
      <w:r>
        <w:rPr>
          <w:rFonts w:ascii="Times New Roman" w:hAnsi="Times New Roman" w:eastAsia="方正仿宋_GBK" w:cs="Times New Roman"/>
          <w:sz w:val="28"/>
          <w:szCs w:val="28"/>
        </w:rPr>
        <w:t>：</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我方收到____________________________（谈判项目名称）的竞争性谈判文件，经详细研究，决定参加该谈判项目的竞争谈判。</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1.愿意按照竞争性谈判文件中的一切要求，提供本项目的交货及技术服务，项目初始报价（总价）为人民币大写：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元整；人民币小写：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元。项目初始报价（</w:t>
      </w:r>
      <w:r>
        <w:rPr>
          <w:rFonts w:hint="eastAsia" w:ascii="Times New Roman" w:hAnsi="Times New Roman" w:eastAsia="方正仿宋_GBK" w:cs="Times New Roman"/>
          <w:sz w:val="28"/>
          <w:szCs w:val="28"/>
        </w:rPr>
        <w:t>单</w:t>
      </w:r>
      <w:r>
        <w:rPr>
          <w:rFonts w:ascii="Times New Roman" w:hAnsi="Times New Roman" w:eastAsia="方正仿宋_GBK" w:cs="Times New Roman"/>
          <w:sz w:val="28"/>
          <w:szCs w:val="28"/>
        </w:rPr>
        <w:t>价）为人民币大写：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元整；人民币小写：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元。以我公司最后报价为准。</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2.我方现提交的响应文件为：响应文件正本</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份，副本</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份，电子文档</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份。</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3.我方承诺：本次谈判的有效期为提交响应文件截止时间起</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天。</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4.我方完全理解和接受贵方竞争性谈判文件的一切规定和要求及谈判评审办法。</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5.在整个竞争性谈判过程中，我方若有违规行为，接受按照相关法律法规和《竞争性谈判文件》之规定给予惩罚。</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7.我方未为采购项目提供整体设计、规范编制或者项目管理、施工、监理、检测等服务。</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供应商（公章）或自然人签署：</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地址：</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电话：                           传真：</w:t>
      </w:r>
    </w:p>
    <w:p>
      <w:pPr>
        <w:tabs>
          <w:tab w:val="left" w:pos="6300"/>
        </w:tabs>
        <w:snapToGrid w:val="0"/>
        <w:spacing w:line="312" w:lineRule="auto"/>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网址：                           邮编：</w:t>
      </w:r>
    </w:p>
    <w:p>
      <w:pPr>
        <w:snapToGrid w:val="0"/>
        <w:spacing w:line="312" w:lineRule="auto"/>
        <w:ind w:firstLine="560" w:firstLineChars="200"/>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p>
    <w:p>
      <w:pPr>
        <w:snapToGrid w:val="0"/>
        <w:spacing w:line="312" w:lineRule="auto"/>
        <w:ind w:firstLine="560" w:firstLineChars="200"/>
        <w:jc w:val="right"/>
        <w:rPr>
          <w:rFonts w:ascii="Times New Roman" w:hAnsi="Times New Roman" w:eastAsia="方正仿宋_GBK" w:cs="Times New Roman"/>
          <w:sz w:val="28"/>
          <w:szCs w:val="28"/>
        </w:rPr>
        <w:sectPr>
          <w:pgSz w:w="11907" w:h="16840"/>
          <w:pgMar w:top="1134" w:right="1191" w:bottom="1134" w:left="1304" w:header="851" w:footer="992" w:gutter="0"/>
          <w:cols w:space="720" w:num="1"/>
          <w:docGrid w:linePitch="380" w:charSpace="-5735"/>
        </w:sectPr>
      </w:pP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年   月   日</w:t>
      </w:r>
    </w:p>
    <w:p>
      <w:pPr>
        <w:pStyle w:val="4"/>
        <w:numPr>
          <w:ilvl w:val="0"/>
          <w:numId w:val="3"/>
        </w:numPr>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200" w:name="_Toc65660380"/>
      <w:bookmarkStart w:id="201" w:name="_Toc14073"/>
      <w:bookmarkStart w:id="202" w:name="_Toc22655"/>
      <w:bookmarkStart w:id="203" w:name="_Toc313008357"/>
      <w:bookmarkStart w:id="204" w:name="_Toc21194"/>
      <w:bookmarkStart w:id="205" w:name="_Toc342913420"/>
      <w:bookmarkStart w:id="206" w:name="_Toc313888361"/>
      <w:bookmarkStart w:id="207" w:name="_Toc26044"/>
      <w:r>
        <w:rPr>
          <w:rFonts w:ascii="Times New Roman" w:hAnsi="Times New Roman" w:eastAsia="方正仿宋_GBK" w:cs="Times New Roman"/>
          <w:sz w:val="28"/>
          <w:szCs w:val="28"/>
        </w:rPr>
        <w:t>技术（质量）部分</w:t>
      </w:r>
      <w:bookmarkEnd w:id="200"/>
      <w:bookmarkEnd w:id="201"/>
      <w:bookmarkEnd w:id="202"/>
      <w:bookmarkEnd w:id="203"/>
      <w:bookmarkEnd w:id="204"/>
      <w:bookmarkEnd w:id="205"/>
      <w:bookmarkEnd w:id="206"/>
      <w:bookmarkEnd w:id="207"/>
    </w:p>
    <w:p>
      <w:pPr>
        <w:pStyle w:val="4"/>
        <w:adjustRightInd w:val="0"/>
        <w:snapToGrid w:val="0"/>
        <w:spacing w:before="0" w:after="0" w:line="400" w:lineRule="exact"/>
        <w:ind w:firstLine="560" w:firstLineChars="200"/>
        <w:rPr>
          <w:rFonts w:ascii="Times New Roman" w:hAnsi="Times New Roman" w:eastAsia="方正仿宋_GBK" w:cs="Times New Roman"/>
          <w:sz w:val="28"/>
          <w:szCs w:val="28"/>
        </w:rPr>
      </w:pPr>
      <w:bookmarkStart w:id="208" w:name="_Toc23489"/>
      <w:r>
        <w:rPr>
          <w:rFonts w:ascii="Times New Roman" w:hAnsi="Times New Roman" w:eastAsia="方正仿宋_GBK" w:cs="Times New Roman"/>
          <w:b w:val="0"/>
          <w:bCs/>
          <w:sz w:val="28"/>
          <w:szCs w:val="28"/>
        </w:rPr>
        <w:t>（一）技术（质量）响应偏离表</w:t>
      </w:r>
      <w:bookmarkEnd w:id="208"/>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项目号：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p>
    <w:tbl>
      <w:tblPr>
        <w:tblStyle w:val="1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序号</w:t>
            </w:r>
          </w:p>
        </w:tc>
        <w:tc>
          <w:tcPr>
            <w:tcW w:w="2844"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采购需求</w:t>
            </w:r>
          </w:p>
        </w:tc>
        <w:tc>
          <w:tcPr>
            <w:tcW w:w="2952"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响应情况</w:t>
            </w:r>
          </w:p>
        </w:tc>
        <w:tc>
          <w:tcPr>
            <w:tcW w:w="2212" w:type="dxa"/>
            <w:vAlign w:val="center"/>
          </w:tcPr>
          <w:p>
            <w:pPr>
              <w:tabs>
                <w:tab w:val="left" w:pos="6300"/>
              </w:tabs>
              <w:snapToGrid w:val="0"/>
              <w:jc w:val="center"/>
              <w:outlineLvl w:val="0"/>
              <w:rPr>
                <w:rFonts w:ascii="Times New Roman" w:hAnsi="Times New Roman" w:eastAsia="方正仿宋_GBK" w:cs="Times New Roman"/>
                <w:b/>
                <w:szCs w:val="21"/>
              </w:rPr>
            </w:pPr>
            <w:r>
              <w:rPr>
                <w:rFonts w:ascii="Times New Roman" w:hAnsi="Times New Roman" w:eastAsia="方正仿宋_GBK" w:cs="Times New Roman"/>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Times New Roman" w:hAnsi="Times New Roman" w:eastAsia="方正仿宋_GBK" w:cs="Times New Roman"/>
                <w:szCs w:val="21"/>
              </w:rPr>
            </w:pPr>
          </w:p>
        </w:tc>
        <w:tc>
          <w:tcPr>
            <w:tcW w:w="2844" w:type="dxa"/>
            <w:vAlign w:val="center"/>
          </w:tcPr>
          <w:p>
            <w:pPr>
              <w:tabs>
                <w:tab w:val="left" w:pos="6300"/>
              </w:tabs>
              <w:snapToGrid w:val="0"/>
              <w:jc w:val="center"/>
              <w:outlineLvl w:val="0"/>
              <w:rPr>
                <w:rFonts w:ascii="Times New Roman" w:hAnsi="Times New Roman" w:eastAsia="方正仿宋_GBK" w:cs="Times New Roman"/>
                <w:szCs w:val="21"/>
              </w:rPr>
            </w:pPr>
          </w:p>
        </w:tc>
        <w:tc>
          <w:tcPr>
            <w:tcW w:w="2952" w:type="dxa"/>
            <w:vAlign w:val="center"/>
          </w:tcPr>
          <w:p>
            <w:pPr>
              <w:tabs>
                <w:tab w:val="left" w:pos="6300"/>
              </w:tabs>
              <w:snapToGrid w:val="0"/>
              <w:jc w:val="center"/>
              <w:outlineLvl w:val="0"/>
              <w:rPr>
                <w:rFonts w:ascii="Times New Roman" w:hAnsi="Times New Roman" w:eastAsia="方正仿宋_GBK" w:cs="Times New Roman"/>
                <w:szCs w:val="21"/>
              </w:rPr>
            </w:pPr>
          </w:p>
        </w:tc>
        <w:tc>
          <w:tcPr>
            <w:tcW w:w="2212" w:type="dxa"/>
            <w:vAlign w:val="center"/>
          </w:tcPr>
          <w:p>
            <w:pPr>
              <w:tabs>
                <w:tab w:val="left" w:pos="6300"/>
              </w:tabs>
              <w:snapToGrid w:val="0"/>
              <w:jc w:val="center"/>
              <w:outlineLvl w:val="0"/>
              <w:rPr>
                <w:rFonts w:ascii="Times New Roman" w:hAnsi="Times New Roman" w:eastAsia="方正仿宋_GBK" w:cs="Times New Roman"/>
                <w:szCs w:val="21"/>
              </w:rPr>
            </w:pPr>
          </w:p>
        </w:tc>
      </w:tr>
    </w:tbl>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             法定代表人（或其授权代表）或自然人：</w:t>
      </w:r>
    </w:p>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                             （签署或盖章）</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firstLine="5796" w:firstLineChars="20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1.本表即为对本项目“第二篇  谈判项目技术（质量）需求”中所列条款进行比较和响应；</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2.本表可扩展。</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3.应注明技术参数或具体内容以及响应文件中技术参数或具体内容的位置（页码）。</w:t>
      </w:r>
    </w:p>
    <w:p>
      <w:pPr>
        <w:tabs>
          <w:tab w:val="left" w:pos="6300"/>
        </w:tabs>
        <w:snapToGrid w:val="0"/>
        <w:spacing w:line="500" w:lineRule="exact"/>
        <w:ind w:firstLine="480" w:firstLineChars="200"/>
        <w:rPr>
          <w:rFonts w:ascii="Times New Roman" w:hAnsi="Times New Roman" w:eastAsia="方正仿宋_GBK" w:cs="Times New Roman"/>
          <w:sz w:val="28"/>
          <w:szCs w:val="28"/>
        </w:rPr>
      </w:pPr>
      <w:r>
        <w:rPr>
          <w:rFonts w:ascii="Times New Roman" w:hAnsi="Times New Roman" w:eastAsia="方正仿宋_GBK" w:cs="Times New Roman"/>
          <w:sz w:val="24"/>
        </w:rPr>
        <w:br w:type="page"/>
      </w:r>
      <w:r>
        <w:rPr>
          <w:rFonts w:ascii="Times New Roman" w:hAnsi="Times New Roman" w:eastAsia="方正仿宋_GBK" w:cs="Times New Roman"/>
          <w:sz w:val="28"/>
          <w:szCs w:val="28"/>
        </w:rPr>
        <w:t>（二）其他资料（格式自定）</w:t>
      </w:r>
    </w:p>
    <w:p>
      <w:pPr>
        <w:tabs>
          <w:tab w:val="left" w:pos="6300"/>
        </w:tabs>
        <w:snapToGrid w:val="0"/>
        <w:spacing w:line="500" w:lineRule="exact"/>
        <w:ind w:firstLine="560" w:firstLineChars="200"/>
        <w:rPr>
          <w:rFonts w:ascii="Times New Roman" w:hAnsi="Times New Roman" w:eastAsia="方正仿宋_GBK" w:cs="Times New Roman"/>
          <w:sz w:val="28"/>
          <w:szCs w:val="28"/>
        </w:rPr>
      </w:pPr>
    </w:p>
    <w:p>
      <w:pPr>
        <w:keepNext/>
        <w:keepLines/>
        <w:adjustRightInd w:val="0"/>
        <w:snapToGrid w:val="0"/>
        <w:spacing w:line="400" w:lineRule="exact"/>
        <w:ind w:firstLine="560" w:firstLineChars="200"/>
        <w:rPr>
          <w:rFonts w:ascii="Times New Roman" w:hAnsi="Times New Roman" w:eastAsia="方正仿宋_GBK" w:cs="Times New Roman"/>
          <w:bCs/>
          <w:sz w:val="28"/>
          <w:szCs w:val="28"/>
        </w:rPr>
      </w:pPr>
      <w:bookmarkStart w:id="209" w:name="_Toc29983"/>
      <w:bookmarkStart w:id="210" w:name="_Toc20635"/>
      <w:bookmarkStart w:id="211" w:name="_Toc10010"/>
      <w:bookmarkStart w:id="212" w:name="_Toc3424"/>
      <w:r>
        <w:rPr>
          <w:rFonts w:ascii="Times New Roman" w:hAnsi="Times New Roman" w:eastAsia="方正仿宋_GBK" w:cs="Times New Roman"/>
          <w:bCs/>
          <w:sz w:val="28"/>
          <w:szCs w:val="28"/>
        </w:rPr>
        <w:t>满足“第二篇  谈判项目技术（质量）需求”的证明资料。</w:t>
      </w:r>
      <w:bookmarkEnd w:id="209"/>
      <w:bookmarkEnd w:id="210"/>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rPr>
          <w:rFonts w:ascii="Times New Roman" w:hAnsi="Times New Roman" w:eastAsia="方正仿宋_GBK" w:cs="Times New Roman"/>
        </w:rPr>
      </w:pPr>
    </w:p>
    <w:p>
      <w:pPr>
        <w:jc w:val="left"/>
        <w:rPr>
          <w:rStyle w:val="25"/>
          <w:rFonts w:ascii="Times New Roman" w:hAnsi="Times New Roman" w:cs="Times New Roman"/>
        </w:rPr>
      </w:pPr>
      <w:bookmarkStart w:id="213" w:name="_Toc32339"/>
      <w:bookmarkStart w:id="214" w:name="_Toc65660381"/>
      <w:bookmarkStart w:id="215" w:name="_Toc32158"/>
      <w:bookmarkStart w:id="216" w:name="_Toc313008358"/>
      <w:bookmarkStart w:id="217" w:name="_Toc342913421"/>
      <w:bookmarkStart w:id="218" w:name="_Toc313888362"/>
    </w:p>
    <w:p>
      <w:pPr>
        <w:pStyle w:val="4"/>
        <w:adjustRightInd w:val="0"/>
        <w:snapToGrid w:val="0"/>
        <w:spacing w:before="0" w:after="0" w:line="400" w:lineRule="exact"/>
        <w:ind w:firstLine="562" w:firstLineChars="200"/>
        <w:rPr>
          <w:rFonts w:ascii="Times New Roman" w:hAnsi="Times New Roman" w:eastAsia="方正仿宋_GBK" w:cs="Times New Roman"/>
          <w:sz w:val="28"/>
          <w:szCs w:val="28"/>
        </w:rPr>
      </w:pPr>
      <w:bookmarkStart w:id="219" w:name="_Toc24152"/>
      <w:r>
        <w:rPr>
          <w:rFonts w:ascii="Times New Roman" w:hAnsi="Times New Roman" w:eastAsia="方正仿宋_GBK" w:cs="Times New Roman"/>
          <w:sz w:val="28"/>
          <w:szCs w:val="28"/>
        </w:rPr>
        <w:t>三、服务部分</w:t>
      </w:r>
      <w:bookmarkEnd w:id="211"/>
      <w:bookmarkEnd w:id="212"/>
      <w:bookmarkEnd w:id="213"/>
      <w:bookmarkEnd w:id="214"/>
      <w:bookmarkEnd w:id="215"/>
      <w:bookmarkEnd w:id="219"/>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（一）服务响应偏离表</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项目号：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p>
    <w:tbl>
      <w:tblPr>
        <w:tblStyle w:val="19"/>
        <w:tblW w:w="949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rPr>
              <w:t>序号</w:t>
            </w:r>
          </w:p>
        </w:tc>
        <w:tc>
          <w:tcPr>
            <w:tcW w:w="3184"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rPr>
              <w:t>采购需求</w:t>
            </w:r>
          </w:p>
        </w:tc>
        <w:tc>
          <w:tcPr>
            <w:tcW w:w="2438"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rPr>
              <w:t>响应情况</w:t>
            </w:r>
          </w:p>
        </w:tc>
        <w:tc>
          <w:tcPr>
            <w:tcW w:w="2359" w:type="dxa"/>
            <w:vAlign w:val="center"/>
          </w:tcPr>
          <w:p>
            <w:pPr>
              <w:tabs>
                <w:tab w:val="left" w:pos="6300"/>
              </w:tabs>
              <w:snapToGrid w:val="0"/>
              <w:jc w:val="center"/>
              <w:outlineLvl w:val="0"/>
              <w:rPr>
                <w:rFonts w:ascii="Times New Roman" w:hAnsi="Times New Roman" w:eastAsia="方正仿宋_GBK" w:cs="Times New Roman"/>
                <w:b/>
              </w:rPr>
            </w:pPr>
            <w:r>
              <w:rPr>
                <w:rFonts w:ascii="Times New Roman" w:hAnsi="Times New Roman" w:eastAsia="方正仿宋_GBK" w:cs="Times New Roman"/>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jc w:val="center"/>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jc w:val="center"/>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ascii="Times New Roman" w:hAnsi="Times New Roman" w:eastAsia="方正仿宋_GBK" w:cs="Times New Roman"/>
              </w:rPr>
            </w:pPr>
          </w:p>
        </w:tc>
        <w:tc>
          <w:tcPr>
            <w:tcW w:w="3184" w:type="dxa"/>
            <w:vAlign w:val="center"/>
          </w:tcPr>
          <w:p>
            <w:pPr>
              <w:tabs>
                <w:tab w:val="left" w:pos="6300"/>
              </w:tabs>
              <w:snapToGrid w:val="0"/>
              <w:jc w:val="center"/>
              <w:outlineLvl w:val="0"/>
              <w:rPr>
                <w:rFonts w:ascii="Times New Roman" w:hAnsi="Times New Roman" w:eastAsia="方正仿宋_GBK" w:cs="Times New Roman"/>
              </w:rPr>
            </w:pPr>
          </w:p>
        </w:tc>
        <w:tc>
          <w:tcPr>
            <w:tcW w:w="2438" w:type="dxa"/>
            <w:vAlign w:val="center"/>
          </w:tcPr>
          <w:p>
            <w:pPr>
              <w:tabs>
                <w:tab w:val="left" w:pos="6300"/>
              </w:tabs>
              <w:snapToGrid w:val="0"/>
              <w:jc w:val="center"/>
              <w:outlineLvl w:val="0"/>
              <w:rPr>
                <w:rFonts w:ascii="Times New Roman" w:hAnsi="Times New Roman" w:eastAsia="方正仿宋_GBK" w:cs="Times New Roman"/>
              </w:rPr>
            </w:pPr>
          </w:p>
        </w:tc>
        <w:tc>
          <w:tcPr>
            <w:tcW w:w="2359" w:type="dxa"/>
            <w:vAlign w:val="center"/>
          </w:tcPr>
          <w:p>
            <w:pPr>
              <w:tabs>
                <w:tab w:val="left" w:pos="6300"/>
              </w:tabs>
              <w:snapToGrid w:val="0"/>
              <w:jc w:val="center"/>
              <w:outlineLvl w:val="0"/>
              <w:rPr>
                <w:rFonts w:ascii="Times New Roman" w:hAnsi="Times New Roman" w:eastAsia="方正仿宋_GBK" w:cs="Times New Roman"/>
              </w:rPr>
            </w:pPr>
          </w:p>
        </w:tc>
      </w:tr>
    </w:tbl>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                  法定代表人（或其授权代表）或自然人：（供应商公章）                            （签署或盖章）</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firstLine="5600" w:firstLineChars="20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w:t>
      </w: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1.本表即为对本项目“第三篇  谈判项目服务需求”中所列条款进行比较和响应；</w:t>
      </w:r>
    </w:p>
    <w:p>
      <w:pPr>
        <w:tabs>
          <w:tab w:val="left" w:pos="6300"/>
        </w:tabs>
        <w:snapToGrid w:val="0"/>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2.本表可扩展。</w:t>
      </w:r>
    </w:p>
    <w:p>
      <w:pPr>
        <w:tabs>
          <w:tab w:val="left" w:pos="6300"/>
        </w:tabs>
        <w:snapToGrid w:val="0"/>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3.应注明具体内容以及响应文件中具体内容的位置（页码）。</w:t>
      </w:r>
    </w:p>
    <w:p>
      <w:pPr>
        <w:tabs>
          <w:tab w:val="left" w:pos="6300"/>
        </w:tabs>
        <w:snapToGrid w:val="0"/>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br w:type="page"/>
      </w:r>
      <w:r>
        <w:rPr>
          <w:rFonts w:ascii="Times New Roman" w:hAnsi="Times New Roman" w:eastAsia="方正仿宋_GBK" w:cs="Times New Roman"/>
          <w:sz w:val="28"/>
          <w:szCs w:val="28"/>
        </w:rPr>
        <w:t>（二）其它优惠服务承诺（格式自定）</w:t>
      </w:r>
    </w:p>
    <w:p>
      <w:pPr>
        <w:tabs>
          <w:tab w:val="left" w:pos="6300"/>
        </w:tabs>
        <w:snapToGrid w:val="0"/>
        <w:spacing w:line="480" w:lineRule="exact"/>
        <w:ind w:firstLine="560" w:firstLineChars="200"/>
        <w:rPr>
          <w:rFonts w:ascii="Times New Roman" w:hAnsi="Times New Roman" w:eastAsia="方正仿宋_GBK" w:cs="Times New Roman"/>
          <w:sz w:val="28"/>
          <w:szCs w:val="28"/>
        </w:rPr>
      </w:pPr>
    </w:p>
    <w:p>
      <w:pPr>
        <w:pStyle w:val="4"/>
        <w:adjustRightInd w:val="0"/>
        <w:snapToGrid w:val="0"/>
        <w:spacing w:before="0" w:after="0" w:line="400" w:lineRule="exact"/>
        <w:ind w:firstLine="482" w:firstLineChars="200"/>
        <w:rPr>
          <w:rFonts w:ascii="Times New Roman" w:hAnsi="Times New Roman" w:eastAsia="方正仿宋_GBK" w:cs="Times New Roman"/>
          <w:sz w:val="28"/>
          <w:szCs w:val="28"/>
        </w:rPr>
      </w:pPr>
      <w:r>
        <w:rPr>
          <w:rFonts w:ascii="Times New Roman" w:hAnsi="Times New Roman" w:eastAsia="方正仿宋_GBK" w:cs="Times New Roman"/>
          <w:sz w:val="24"/>
        </w:rPr>
        <w:br w:type="page"/>
      </w:r>
      <w:bookmarkStart w:id="220" w:name="_Toc65660382"/>
      <w:bookmarkStart w:id="221" w:name="_Toc20162"/>
      <w:bookmarkStart w:id="222" w:name="_Toc22368"/>
      <w:bookmarkStart w:id="223" w:name="_Toc2082"/>
      <w:bookmarkStart w:id="224" w:name="_Toc27918"/>
      <w:r>
        <w:rPr>
          <w:rFonts w:ascii="Times New Roman" w:hAnsi="Times New Roman" w:eastAsia="方正仿宋_GBK" w:cs="Times New Roman"/>
          <w:sz w:val="28"/>
          <w:szCs w:val="28"/>
        </w:rPr>
        <w:t>四、</w:t>
      </w:r>
      <w:bookmarkEnd w:id="216"/>
      <w:bookmarkEnd w:id="217"/>
      <w:bookmarkEnd w:id="218"/>
      <w:r>
        <w:rPr>
          <w:rFonts w:ascii="Times New Roman" w:hAnsi="Times New Roman" w:eastAsia="方正仿宋_GBK" w:cs="Times New Roman"/>
          <w:sz w:val="28"/>
          <w:szCs w:val="28"/>
        </w:rPr>
        <w:t>资格</w:t>
      </w:r>
      <w:bookmarkEnd w:id="220"/>
      <w:bookmarkEnd w:id="221"/>
      <w:bookmarkEnd w:id="222"/>
      <w:bookmarkEnd w:id="223"/>
      <w:bookmarkStart w:id="225" w:name="_Toc342913422"/>
      <w:bookmarkStart w:id="226" w:name="_Toc313888363"/>
      <w:bookmarkStart w:id="227" w:name="_Toc313008359"/>
      <w:r>
        <w:rPr>
          <w:rFonts w:ascii="Times New Roman" w:hAnsi="Times New Roman" w:eastAsia="方正仿宋_GBK" w:cs="Times New Roman"/>
          <w:sz w:val="28"/>
          <w:szCs w:val="28"/>
        </w:rPr>
        <w:t>文件</w:t>
      </w:r>
      <w:bookmarkEnd w:id="224"/>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rPr>
      </w:pPr>
    </w:p>
    <w:p>
      <w:pPr>
        <w:tabs>
          <w:tab w:val="left" w:pos="6300"/>
        </w:tabs>
        <w:snapToGrid w:val="0"/>
        <w:spacing w:line="500" w:lineRule="exact"/>
        <w:ind w:firstLine="570"/>
        <w:rPr>
          <w:rFonts w:ascii="Times New Roman" w:hAnsi="Times New Roman" w:eastAsia="方正仿宋_GBK" w:cs="Times New Roman"/>
        </w:rPr>
      </w:pPr>
    </w:p>
    <w:p>
      <w:pPr>
        <w:tabs>
          <w:tab w:val="left" w:pos="6300"/>
        </w:tabs>
        <w:snapToGrid w:val="0"/>
        <w:spacing w:line="500" w:lineRule="exact"/>
        <w:ind w:firstLine="570"/>
        <w:rPr>
          <w:rFonts w:ascii="Times New Roman" w:hAnsi="Times New Roman" w:eastAsia="方正仿宋_GBK" w:cs="Times New Roman"/>
        </w:rPr>
      </w:pPr>
    </w:p>
    <w:p>
      <w:pPr>
        <w:tabs>
          <w:tab w:val="left" w:pos="6300"/>
        </w:tabs>
        <w:snapToGrid w:val="0"/>
        <w:spacing w:line="500" w:lineRule="exact"/>
        <w:ind w:firstLine="570"/>
        <w:rPr>
          <w:rFonts w:ascii="Times New Roman" w:hAnsi="Times New Roman" w:eastAsia="方正仿宋_GBK" w:cs="Times New Roman"/>
        </w:rPr>
      </w:pPr>
    </w:p>
    <w:p>
      <w:pPr>
        <w:widowControl/>
        <w:spacing w:line="400" w:lineRule="exact"/>
        <w:ind w:firstLine="420" w:firstLineChars="200"/>
        <w:jc w:val="left"/>
        <w:rPr>
          <w:rFonts w:ascii="Times New Roman" w:hAnsi="Times New Roman" w:eastAsia="方正仿宋_GBK" w:cs="Times New Roman"/>
          <w:sz w:val="28"/>
          <w:szCs w:val="28"/>
        </w:rPr>
      </w:pPr>
      <w:r>
        <w:rPr>
          <w:rFonts w:ascii="Times New Roman" w:hAnsi="Times New Roman" w:eastAsia="方正仿宋_GBK" w:cs="Times New Roman"/>
        </w:rPr>
        <w:br w:type="page"/>
      </w:r>
      <w:r>
        <w:rPr>
          <w:rFonts w:ascii="Times New Roman" w:hAnsi="Times New Roman" w:eastAsia="方正仿宋_GBK" w:cs="Times New Roman"/>
          <w:sz w:val="28"/>
          <w:szCs w:val="28"/>
        </w:rPr>
        <w:t>（二）法定代表人身份证明书（格式）</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r>
        <w:rPr>
          <w:rFonts w:ascii="Times New Roman" w:hAnsi="Times New Roman" w:eastAsia="方正仿宋_GBK" w:cs="Times New Roman"/>
          <w:sz w:val="28"/>
          <w:szCs w:val="28"/>
          <w:u w:val="single"/>
        </w:rPr>
        <w:t xml:space="preserve">                                                </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（法定代表人姓名）在</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（供应商名称）任</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（职务名称）职务，是（供应商名称）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的法定代表人。</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特此证明。</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（供应商公章）</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法定代表人电话：XXXXXXX      电子邮箱：XXXXXX@XXXXX（若授权他人办理并签署响应文件的可不填写）</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（附：法定代表人身份证正反面复印件）</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tabs>
          <w:tab w:val="left" w:pos="6300"/>
        </w:tabs>
        <w:snapToGrid w:val="0"/>
        <w:spacing w:line="500" w:lineRule="exact"/>
        <w:ind w:firstLine="570"/>
        <w:rPr>
          <w:rFonts w:ascii="Times New Roman" w:hAnsi="Times New Roman" w:eastAsia="方正仿宋_GBK" w:cs="Times New Roman"/>
          <w:sz w:val="24"/>
        </w:rPr>
      </w:pPr>
    </w:p>
    <w:p>
      <w:pPr>
        <w:widowControl/>
        <w:spacing w:line="400" w:lineRule="exact"/>
        <w:ind w:firstLine="420" w:firstLineChars="200"/>
        <w:jc w:val="left"/>
        <w:rPr>
          <w:rFonts w:ascii="Times New Roman" w:hAnsi="Times New Roman" w:eastAsia="方正仿宋_GBK" w:cs="Times New Roman"/>
          <w:sz w:val="28"/>
          <w:szCs w:val="28"/>
        </w:rPr>
      </w:pPr>
      <w:r>
        <w:rPr>
          <w:rFonts w:ascii="Times New Roman" w:hAnsi="Times New Roman" w:cs="Times New Roman"/>
        </w:rPr>
        <w:br w:type="column"/>
      </w:r>
      <w:r>
        <w:rPr>
          <w:rFonts w:ascii="Times New Roman" w:hAnsi="Times New Roman" w:eastAsia="方正仿宋_GBK" w:cs="Times New Roman"/>
          <w:sz w:val="28"/>
          <w:szCs w:val="28"/>
        </w:rPr>
        <w:t>（三）法定代表人授权委托书（格式）</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谈判项目名称：</w:t>
      </w:r>
      <w:r>
        <w:rPr>
          <w:rFonts w:ascii="Times New Roman" w:hAnsi="Times New Roman" w:eastAsia="方正仿宋_GBK" w:cs="Times New Roman"/>
          <w:sz w:val="28"/>
          <w:szCs w:val="28"/>
          <w:u w:val="single"/>
        </w:rPr>
        <w:t xml:space="preserve">                                                </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（供应商法定代表人名称）是</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（供应商名称）的法定代表人，特授权</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（被授权人姓名及身份证</w:t>
      </w:r>
      <w:r>
        <w:rPr>
          <w:rFonts w:hint="eastAsia" w:ascii="Times New Roman" w:hAnsi="Times New Roman" w:eastAsia="方正仿宋_GBK" w:cs="Times New Roman"/>
          <w:sz w:val="28"/>
          <w:szCs w:val="28"/>
        </w:rPr>
        <w:t>号</w:t>
      </w:r>
      <w:r>
        <w:rPr>
          <w:rFonts w:ascii="Times New Roman" w:hAnsi="Times New Roman" w:eastAsia="方正仿宋_GBK" w:cs="Times New Roman"/>
          <w:sz w:val="28"/>
          <w:szCs w:val="28"/>
        </w:rPr>
        <w:t>码）代表我单位全权办理上述项目的谈判、签约等具体工作，并签署全部有关文件、协议及合同。</w:t>
      </w:r>
    </w:p>
    <w:p>
      <w:pPr>
        <w:tabs>
          <w:tab w:val="left" w:pos="6300"/>
        </w:tabs>
        <w:snapToGrid w:val="0"/>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我单位对被授权人的签署负全部责任。</w:t>
      </w:r>
    </w:p>
    <w:p>
      <w:pPr>
        <w:tabs>
          <w:tab w:val="left" w:pos="6300"/>
        </w:tabs>
        <w:snapToGrid w:val="0"/>
        <w:spacing w:line="5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被授权人：                            供应商法定代表人：</w:t>
      </w:r>
    </w:p>
    <w:p>
      <w:pPr>
        <w:tabs>
          <w:tab w:val="left" w:pos="6300"/>
        </w:tabs>
        <w:snapToGrid w:val="0"/>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（签署或盖章）                          （签署或盖章）</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（附：被授权人身份证正反面复印件）</w:t>
      </w: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pPr>
        <w:tabs>
          <w:tab w:val="left" w:pos="6300"/>
        </w:tabs>
        <w:snapToGrid w:val="0"/>
        <w:spacing w:line="500" w:lineRule="exact"/>
        <w:ind w:right="480" w:firstLine="57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w:t>
      </w:r>
    </w:p>
    <w:p>
      <w:pPr>
        <w:tabs>
          <w:tab w:val="left" w:pos="6300"/>
        </w:tabs>
        <w:snapToGrid w:val="0"/>
        <w:spacing w:line="500" w:lineRule="exact"/>
        <w:ind w:right="480" w:firstLine="57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年    月    日</w:t>
      </w:r>
    </w:p>
    <w:p>
      <w:pPr>
        <w:tabs>
          <w:tab w:val="left" w:pos="6300"/>
        </w:tabs>
        <w:snapToGrid w:val="0"/>
        <w:spacing w:line="500" w:lineRule="exact"/>
        <w:ind w:right="480" w:firstLine="57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注：</w:t>
      </w:r>
    </w:p>
    <w:p>
      <w:pPr>
        <w:tabs>
          <w:tab w:val="left" w:pos="6300"/>
        </w:tabs>
        <w:snapToGrid w:val="0"/>
        <w:spacing w:line="500" w:lineRule="exact"/>
        <w:ind w:right="480" w:firstLine="57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1.若为法定代表人办理并签署响应文件的，不提供此文件。</w:t>
      </w:r>
    </w:p>
    <w:p>
      <w:pPr>
        <w:tabs>
          <w:tab w:val="left" w:pos="6300"/>
        </w:tabs>
        <w:snapToGrid w:val="0"/>
        <w:spacing w:line="400" w:lineRule="exact"/>
        <w:ind w:firstLine="573"/>
        <w:rPr>
          <w:rFonts w:ascii="Times New Roman" w:hAnsi="Times New Roman" w:eastAsia="方正仿宋_GBK" w:cs="Times New Roman"/>
          <w:sz w:val="28"/>
          <w:szCs w:val="28"/>
        </w:rPr>
      </w:pPr>
      <w:r>
        <w:rPr>
          <w:rFonts w:ascii="Times New Roman" w:hAnsi="Times New Roman" w:eastAsia="方正仿宋_GBK" w:cs="Times New Roman"/>
          <w:sz w:val="28"/>
          <w:szCs w:val="28"/>
        </w:rPr>
        <w:t>2.若为联合体参与的，法定代表人授权委托书由联合体主办方</w:t>
      </w:r>
      <w:r>
        <w:rPr>
          <w:rFonts w:ascii="Times New Roman" w:hAnsi="Times New Roman" w:eastAsia="方正仿宋_GBK" w:cs="Times New Roman"/>
          <w:kern w:val="0"/>
          <w:sz w:val="28"/>
          <w:szCs w:val="28"/>
        </w:rPr>
        <w:t>（主体）</w:t>
      </w:r>
      <w:r>
        <w:rPr>
          <w:rFonts w:ascii="Times New Roman" w:hAnsi="Times New Roman" w:eastAsia="方正仿宋_GBK" w:cs="Times New Roman"/>
          <w:sz w:val="28"/>
          <w:szCs w:val="28"/>
        </w:rPr>
        <w:t>出具。</w:t>
      </w:r>
    </w:p>
    <w:p>
      <w:pPr>
        <w:widowControl/>
        <w:spacing w:line="400" w:lineRule="exact"/>
        <w:ind w:firstLine="420" w:firstLineChars="200"/>
        <w:jc w:val="left"/>
        <w:rPr>
          <w:rFonts w:ascii="Times New Roman" w:hAnsi="Times New Roman" w:eastAsia="方正仿宋_GBK" w:cs="Times New Roman"/>
          <w:sz w:val="28"/>
          <w:szCs w:val="28"/>
        </w:rPr>
      </w:pPr>
      <w:r>
        <w:rPr>
          <w:rFonts w:ascii="Times New Roman" w:hAnsi="Times New Roman" w:cs="Times New Roman"/>
        </w:rPr>
        <w:br w:type="column"/>
      </w:r>
      <w:r>
        <w:rPr>
          <w:rFonts w:ascii="Times New Roman" w:hAnsi="Times New Roman" w:eastAsia="方正仿宋_GBK" w:cs="Times New Roman"/>
          <w:sz w:val="28"/>
          <w:szCs w:val="28"/>
        </w:rPr>
        <w:t>（四）基本资格条件承诺函（格式）</w:t>
      </w:r>
    </w:p>
    <w:p>
      <w:pPr>
        <w:tabs>
          <w:tab w:val="left" w:pos="6300"/>
        </w:tabs>
        <w:snapToGrid w:val="0"/>
        <w:spacing w:line="500" w:lineRule="exact"/>
        <w:ind w:firstLine="643" w:firstLineChars="200"/>
        <w:jc w:val="center"/>
        <w:rPr>
          <w:rFonts w:ascii="Times New Roman" w:hAnsi="Times New Roman" w:eastAsia="方正仿宋_GBK" w:cs="Times New Roman"/>
          <w:b/>
          <w:bCs/>
          <w:sz w:val="32"/>
          <w:szCs w:val="32"/>
        </w:rPr>
      </w:pPr>
    </w:p>
    <w:p>
      <w:pPr>
        <w:tabs>
          <w:tab w:val="left" w:pos="6300"/>
        </w:tabs>
        <w:snapToGrid w:val="0"/>
        <w:spacing w:line="500" w:lineRule="exact"/>
        <w:ind w:firstLine="643" w:firstLineChars="200"/>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基本资格条件承诺函</w:t>
      </w:r>
    </w:p>
    <w:p>
      <w:pPr>
        <w:tabs>
          <w:tab w:val="left" w:pos="6300"/>
        </w:tabs>
        <w:snapToGrid w:val="0"/>
        <w:spacing w:line="530" w:lineRule="exact"/>
        <w:rPr>
          <w:rFonts w:ascii="Times New Roman" w:hAnsi="Times New Roman" w:eastAsia="方正仿宋_GBK" w:cs="Times New Roman"/>
          <w:sz w:val="28"/>
          <w:szCs w:val="28"/>
        </w:rPr>
      </w:pP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致</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（供应商名称）郑重承诺：</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1.我方具有良好的商业信誉和健全的财务会计制度，具有履行合同所必需的设备和专业技术能力，具</w:t>
      </w:r>
      <w:r>
        <w:rPr>
          <w:rFonts w:ascii="Times New Roman" w:hAnsi="Times New Roman" w:eastAsia="方正仿宋_GBK" w:cs="Times New Roman"/>
          <w:sz w:val="28"/>
          <w:szCs w:val="28"/>
          <w:lang w:val="zh-CN"/>
        </w:rPr>
        <w:t>有依法缴纳税收和社会保障金的良好记录</w:t>
      </w:r>
      <w:r>
        <w:rPr>
          <w:rFonts w:ascii="Times New Roman" w:hAnsi="Times New Roman" w:eastAsia="方正仿宋_GBK" w:cs="Times New Roman"/>
          <w:sz w:val="28"/>
          <w:szCs w:val="28"/>
        </w:rPr>
        <w:t>，参加本项目采购活动前三年内无重大违法活动记录。</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4.我方提供由信用中国（重庆）信用中国下载的信用报告，具体情况附后。</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我方对以上承诺负全部法律责任。</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特此承诺。</w:t>
      </w:r>
    </w:p>
    <w:p>
      <w:pPr>
        <w:tabs>
          <w:tab w:val="left" w:pos="6300"/>
        </w:tabs>
        <w:snapToGrid w:val="0"/>
        <w:spacing w:line="500" w:lineRule="exact"/>
        <w:ind w:firstLine="560" w:firstLineChars="200"/>
        <w:rPr>
          <w:rFonts w:ascii="Times New Roman" w:hAnsi="Times New Roman" w:eastAsia="方正仿宋_GBK" w:cs="Times New Roman"/>
          <w:sz w:val="28"/>
          <w:szCs w:val="28"/>
        </w:rPr>
      </w:pPr>
    </w:p>
    <w:p>
      <w:pPr>
        <w:tabs>
          <w:tab w:val="left" w:pos="6300"/>
        </w:tabs>
        <w:snapToGrid w:val="0"/>
        <w:spacing w:line="500" w:lineRule="exact"/>
        <w:ind w:firstLine="560" w:firstLineChars="20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（供应商公章）</w:t>
      </w:r>
    </w:p>
    <w:p>
      <w:pPr>
        <w:tabs>
          <w:tab w:val="left" w:pos="6300"/>
        </w:tabs>
        <w:snapToGrid w:val="0"/>
        <w:spacing w:line="500" w:lineRule="exact"/>
        <w:ind w:firstLine="560" w:firstLineChars="20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年   月   日</w:t>
      </w:r>
    </w:p>
    <w:p>
      <w:pPr>
        <w:widowControl/>
        <w:spacing w:line="400" w:lineRule="exact"/>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br w:type="page"/>
      </w:r>
      <w:r>
        <w:rPr>
          <w:rFonts w:ascii="Times New Roman" w:hAnsi="Times New Roman" w:eastAsia="方正仿宋_GBK" w:cs="Times New Roman"/>
          <w:sz w:val="28"/>
          <w:szCs w:val="28"/>
        </w:rPr>
        <w:t>（五）特定资格条件证书或证明文件（如果有）</w:t>
      </w:r>
    </w:p>
    <w:p>
      <w:pPr>
        <w:widowControl/>
        <w:spacing w:line="400" w:lineRule="exact"/>
        <w:ind w:firstLine="480" w:firstLineChars="200"/>
        <w:jc w:val="left"/>
        <w:rPr>
          <w:rFonts w:ascii="Times New Roman" w:hAnsi="Times New Roman" w:eastAsia="方正仿宋_GBK" w:cs="Times New Roman"/>
          <w:sz w:val="24"/>
        </w:rPr>
      </w:pPr>
    </w:p>
    <w:p>
      <w:pPr>
        <w:tabs>
          <w:tab w:val="left" w:pos="6300"/>
        </w:tabs>
        <w:spacing w:line="500" w:lineRule="exact"/>
        <w:jc w:val="left"/>
        <w:rPr>
          <w:rFonts w:ascii="Times New Roman" w:hAnsi="Times New Roman" w:cs="Times New Roman"/>
          <w:sz w:val="28"/>
        </w:rPr>
      </w:pPr>
    </w:p>
    <w:p>
      <w:pPr>
        <w:rPr>
          <w:rFonts w:ascii="Times New Roman" w:hAnsi="Times New Roman" w:eastAsia="仿宋_GB2312" w:cs="Times New Roman"/>
          <w:sz w:val="32"/>
        </w:rPr>
      </w:pPr>
    </w:p>
    <w:p>
      <w:pPr>
        <w:pageBreakBefore/>
        <w:tabs>
          <w:tab w:val="left" w:pos="6300"/>
        </w:tabs>
        <w:ind w:firstLine="562" w:firstLineChars="200"/>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五、其他</w:t>
      </w:r>
    </w:p>
    <w:p>
      <w:pPr>
        <w:tabs>
          <w:tab w:val="left" w:pos="6300"/>
        </w:tabs>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（一）中小企业声明函</w:t>
      </w:r>
    </w:p>
    <w:p>
      <w:pPr>
        <w:ind w:firstLine="643" w:firstLineChars="200"/>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中小企业声明函</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本公司（联合体）郑重声明，根据《政府采购促进中小企业发展管理办法》（财库〔2020〕46号）的规定，本公司（联合体）参加</w:t>
      </w:r>
      <w:r>
        <w:rPr>
          <w:rFonts w:ascii="Times New Roman" w:hAnsi="Times New Roman" w:eastAsia="方正仿宋_GBK" w:cs="Times New Roman"/>
          <w:snapToGrid w:val="0"/>
          <w:sz w:val="28"/>
          <w:szCs w:val="28"/>
          <w:u w:val="single"/>
        </w:rPr>
        <w:t>（采购单位名称）</w:t>
      </w:r>
      <w:r>
        <w:rPr>
          <w:rFonts w:ascii="Times New Roman" w:hAnsi="Times New Roman" w:eastAsia="方正仿宋_GBK" w:cs="Times New Roman"/>
          <w:snapToGrid w:val="0"/>
          <w:sz w:val="28"/>
          <w:szCs w:val="28"/>
        </w:rPr>
        <w:t>的</w:t>
      </w:r>
      <w:r>
        <w:rPr>
          <w:rFonts w:ascii="Times New Roman" w:hAnsi="Times New Roman" w:eastAsia="方正仿宋_GBK" w:cs="Times New Roman"/>
          <w:snapToGrid w:val="0"/>
          <w:sz w:val="28"/>
          <w:szCs w:val="28"/>
          <w:u w:val="single"/>
        </w:rPr>
        <w:t>（项目名称）</w:t>
      </w:r>
      <w:r>
        <w:rPr>
          <w:rFonts w:ascii="Times New Roman" w:hAnsi="Times New Roman" w:eastAsia="方正仿宋_GBK" w:cs="Times New Roman"/>
          <w:snapToGrid w:val="0"/>
          <w:sz w:val="28"/>
          <w:szCs w:val="28"/>
        </w:rPr>
        <w:t>采购活动，提供的货物全部由符合政策要求的中小企业制造。相关企业（含联合体中的中小企业、签订分包意向协议的中小企业）的具体情况如下：</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1.</w:t>
      </w:r>
      <w:r>
        <w:rPr>
          <w:rFonts w:ascii="Times New Roman" w:hAnsi="Times New Roman" w:eastAsia="方正仿宋_GBK" w:cs="Times New Roman"/>
          <w:snapToGrid w:val="0"/>
          <w:sz w:val="28"/>
          <w:szCs w:val="28"/>
          <w:u w:val="single"/>
        </w:rPr>
        <w:t>（标的名称）</w:t>
      </w:r>
      <w:r>
        <w:rPr>
          <w:rFonts w:ascii="Times New Roman" w:hAnsi="Times New Roman" w:eastAsia="方正仿宋_GBK" w:cs="Times New Roman"/>
          <w:snapToGrid w:val="0"/>
          <w:sz w:val="28"/>
          <w:szCs w:val="28"/>
        </w:rPr>
        <w:t>，属于</w:t>
      </w:r>
      <w:r>
        <w:rPr>
          <w:rFonts w:ascii="Times New Roman" w:hAnsi="Times New Roman" w:eastAsia="方正仿宋_GBK" w:cs="Times New Roman"/>
          <w:snapToGrid w:val="0"/>
          <w:sz w:val="28"/>
          <w:szCs w:val="28"/>
          <w:u w:val="single"/>
        </w:rPr>
        <w:t>（采购文件中明确的所属行业）行业</w:t>
      </w:r>
      <w:r>
        <w:rPr>
          <w:rFonts w:ascii="Times New Roman" w:hAnsi="Times New Roman" w:eastAsia="方正仿宋_GBK" w:cs="Times New Roman"/>
          <w:snapToGrid w:val="0"/>
          <w:sz w:val="28"/>
          <w:szCs w:val="28"/>
        </w:rPr>
        <w:t>；制造商为</w:t>
      </w:r>
      <w:r>
        <w:rPr>
          <w:rFonts w:ascii="Times New Roman" w:hAnsi="Times New Roman" w:eastAsia="方正仿宋_GBK" w:cs="Times New Roman"/>
          <w:snapToGrid w:val="0"/>
          <w:sz w:val="28"/>
          <w:szCs w:val="28"/>
          <w:u w:val="single"/>
        </w:rPr>
        <w:t>（企业名称）</w:t>
      </w:r>
      <w:r>
        <w:rPr>
          <w:rFonts w:ascii="Times New Roman" w:hAnsi="Times New Roman" w:eastAsia="方正仿宋_GBK" w:cs="Times New Roman"/>
          <w:snapToGrid w:val="0"/>
          <w:sz w:val="28"/>
          <w:szCs w:val="28"/>
        </w:rPr>
        <w:t>，从业人员</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人，营业收入为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万元，资产总额为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万元，属于</w:t>
      </w:r>
      <w:r>
        <w:rPr>
          <w:rFonts w:ascii="Times New Roman" w:hAnsi="Times New Roman" w:eastAsia="方正仿宋_GBK" w:cs="Times New Roman"/>
          <w:snapToGrid w:val="0"/>
          <w:sz w:val="28"/>
          <w:szCs w:val="28"/>
          <w:u w:val="single"/>
        </w:rPr>
        <w:t>（中型企业、小型企业、微型企业）</w:t>
      </w:r>
      <w:r>
        <w:rPr>
          <w:rFonts w:ascii="Times New Roman" w:hAnsi="Times New Roman" w:eastAsia="方正仿宋_GBK" w:cs="Times New Roman"/>
          <w:snapToGrid w:val="0"/>
          <w:sz w:val="28"/>
          <w:szCs w:val="28"/>
        </w:rPr>
        <w:t>；</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2.</w:t>
      </w:r>
      <w:r>
        <w:rPr>
          <w:rFonts w:ascii="Times New Roman" w:hAnsi="Times New Roman" w:eastAsia="方正仿宋_GBK" w:cs="Times New Roman"/>
          <w:snapToGrid w:val="0"/>
          <w:sz w:val="28"/>
          <w:szCs w:val="28"/>
          <w:u w:val="single"/>
        </w:rPr>
        <w:t>（标的名称）</w:t>
      </w:r>
      <w:r>
        <w:rPr>
          <w:rFonts w:ascii="Times New Roman" w:hAnsi="Times New Roman" w:eastAsia="方正仿宋_GBK" w:cs="Times New Roman"/>
          <w:snapToGrid w:val="0"/>
          <w:sz w:val="28"/>
          <w:szCs w:val="28"/>
        </w:rPr>
        <w:t>，属于</w:t>
      </w:r>
      <w:r>
        <w:rPr>
          <w:rFonts w:ascii="Times New Roman" w:hAnsi="Times New Roman" w:eastAsia="方正仿宋_GBK" w:cs="Times New Roman"/>
          <w:snapToGrid w:val="0"/>
          <w:sz w:val="28"/>
          <w:szCs w:val="28"/>
          <w:u w:val="single"/>
        </w:rPr>
        <w:t>（采购文件中明确的所属行业）行业</w:t>
      </w:r>
      <w:r>
        <w:rPr>
          <w:rFonts w:ascii="Times New Roman" w:hAnsi="Times New Roman" w:eastAsia="方正仿宋_GBK" w:cs="Times New Roman"/>
          <w:snapToGrid w:val="0"/>
          <w:sz w:val="28"/>
          <w:szCs w:val="28"/>
        </w:rPr>
        <w:t>；制造商为</w:t>
      </w:r>
      <w:r>
        <w:rPr>
          <w:rFonts w:ascii="Times New Roman" w:hAnsi="Times New Roman" w:eastAsia="方正仿宋_GBK" w:cs="Times New Roman"/>
          <w:snapToGrid w:val="0"/>
          <w:sz w:val="28"/>
          <w:szCs w:val="28"/>
          <w:u w:val="single"/>
        </w:rPr>
        <w:t>（企业名称）</w:t>
      </w:r>
      <w:r>
        <w:rPr>
          <w:rFonts w:ascii="Times New Roman" w:hAnsi="Times New Roman" w:eastAsia="方正仿宋_GBK" w:cs="Times New Roman"/>
          <w:snapToGrid w:val="0"/>
          <w:sz w:val="28"/>
          <w:szCs w:val="28"/>
        </w:rPr>
        <w:t>，从业人员</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人，营业收入为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万元，资产总额为</w:t>
      </w:r>
      <w:r>
        <w:rPr>
          <w:rFonts w:ascii="Times New Roman" w:hAnsi="Times New Roman" w:eastAsia="方正仿宋_GBK" w:cs="Times New Roman"/>
          <w:snapToGrid w:val="0"/>
          <w:sz w:val="28"/>
          <w:szCs w:val="28"/>
          <w:u w:val="single"/>
        </w:rPr>
        <w:t xml:space="preserve">    </w:t>
      </w:r>
      <w:r>
        <w:rPr>
          <w:rFonts w:ascii="Times New Roman" w:hAnsi="Times New Roman" w:eastAsia="方正仿宋_GBK" w:cs="Times New Roman"/>
          <w:snapToGrid w:val="0"/>
          <w:sz w:val="28"/>
          <w:szCs w:val="28"/>
        </w:rPr>
        <w:t>万元，属于</w:t>
      </w:r>
      <w:r>
        <w:rPr>
          <w:rFonts w:ascii="Times New Roman" w:hAnsi="Times New Roman" w:eastAsia="方正仿宋_GBK" w:cs="Times New Roman"/>
          <w:snapToGrid w:val="0"/>
          <w:sz w:val="28"/>
          <w:szCs w:val="28"/>
          <w:u w:val="single"/>
        </w:rPr>
        <w:t>（中型企业、小型企业、微型企业）</w:t>
      </w:r>
      <w:r>
        <w:rPr>
          <w:rFonts w:ascii="Times New Roman" w:hAnsi="Times New Roman" w:eastAsia="方正仿宋_GBK" w:cs="Times New Roman"/>
          <w:snapToGrid w:val="0"/>
          <w:sz w:val="28"/>
          <w:szCs w:val="28"/>
        </w:rPr>
        <w:t>；</w:t>
      </w:r>
    </w:p>
    <w:p>
      <w:pPr>
        <w:tabs>
          <w:tab w:val="left" w:pos="6300"/>
        </w:tabs>
        <w:spacing w:line="500" w:lineRule="exact"/>
        <w:ind w:right="782"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以上企业，不属于大企业的分支机构，不存在控股股东为大企业的情形，也不存在与大企业的负责人为同一人的情形。</w:t>
      </w:r>
    </w:p>
    <w:p>
      <w:pPr>
        <w:tabs>
          <w:tab w:val="left" w:pos="6300"/>
        </w:tabs>
        <w:spacing w:line="500" w:lineRule="exact"/>
        <w:ind w:firstLine="560" w:firstLineChars="200"/>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本企业对上述声明内容的真实性负责。如有虚假，将依法承担相应责任。</w:t>
      </w:r>
    </w:p>
    <w:p>
      <w:pPr>
        <w:tabs>
          <w:tab w:val="left" w:pos="6300"/>
        </w:tabs>
        <w:spacing w:line="500" w:lineRule="exact"/>
        <w:jc w:val="center"/>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 xml:space="preserve">                          企业名称（盖章）： </w:t>
      </w:r>
    </w:p>
    <w:p>
      <w:pPr>
        <w:tabs>
          <w:tab w:val="left" w:pos="6300"/>
        </w:tabs>
        <w:spacing w:line="500" w:lineRule="exact"/>
        <w:ind w:right="784"/>
        <w:jc w:val="center"/>
        <w:rPr>
          <w:rFonts w:ascii="Times New Roman" w:hAnsi="Times New Roman" w:eastAsia="方正仿宋_GBK" w:cs="Times New Roman"/>
          <w:kern w:val="0"/>
          <w:sz w:val="28"/>
          <w:szCs w:val="28"/>
        </w:rPr>
      </w:pPr>
      <w:r>
        <w:rPr>
          <w:rFonts w:ascii="Times New Roman" w:hAnsi="Times New Roman" w:eastAsia="方正仿宋_GBK" w:cs="Times New Roman"/>
          <w:snapToGrid w:val="0"/>
          <w:sz w:val="28"/>
          <w:szCs w:val="28"/>
        </w:rPr>
        <w:t xml:space="preserve">                                           日期：</w:t>
      </w:r>
    </w:p>
    <w:p>
      <w:pPr>
        <w:tabs>
          <w:tab w:val="left" w:pos="6300"/>
        </w:tabs>
        <w:spacing w:line="40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填写时应注意以下事项：</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1.从业人员、营业收入、资产总额填报上一年度数据，无上一年度数据的新成立企业可不填报。</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2.中小企业应当按照《中小企业划型标准规定》（工信部联企业〔2011〕300号），如实填写并提交《中小企业声明函》。</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3.供应商填写《中小企业声明函》中所属行业时，应与采购文件第一篇“采购标的对应的中小企业划分标准所属行业”中填写的所属行业一致。</w:t>
      </w:r>
    </w:p>
    <w:p>
      <w:pPr>
        <w:tabs>
          <w:tab w:val="left" w:pos="6300"/>
        </w:tabs>
        <w:spacing w:line="400" w:lineRule="exact"/>
        <w:ind w:firstLine="482"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b/>
          <w:snapToGrid w:val="0"/>
          <w:color w:val="000000" w:themeColor="text1"/>
          <w:kern w:val="0"/>
          <w:sz w:val="24"/>
          <w14:textFill>
            <w14:solidFill>
              <w14:schemeClr w14:val="tx1"/>
            </w14:solidFill>
          </w14:textFill>
        </w:rPr>
        <w:t>4.本项目“（标的名称）”系指竞争性谈判文件第二篇“项目名称”所列的服务，供应商应填写标的名称并如实声明。</w:t>
      </w:r>
    </w:p>
    <w:p>
      <w:pPr>
        <w:tabs>
          <w:tab w:val="left" w:pos="6300"/>
        </w:tabs>
        <w:spacing w:line="400" w:lineRule="exact"/>
        <w:ind w:firstLine="480" w:firstLineChars="200"/>
        <w:jc w:val="left"/>
        <w:rPr>
          <w:rFonts w:ascii="Times New Roman" w:hAnsi="Times New Roman" w:eastAsia="方正仿宋_GBK" w:cs="Times New Roman"/>
          <w:snapToGrid w:val="0"/>
          <w:color w:val="000000" w:themeColor="text1"/>
          <w:kern w:val="0"/>
          <w:sz w:val="24"/>
          <w14:textFill>
            <w14:solidFill>
              <w14:schemeClr w14:val="tx1"/>
            </w14:solidFill>
          </w14:textFill>
        </w:rPr>
      </w:pPr>
      <w:r>
        <w:rPr>
          <w:rFonts w:ascii="Times New Roman" w:hAnsi="Times New Roman" w:eastAsia="方正仿宋_GBK" w:cs="Times New Roman"/>
          <w:snapToGrid w:val="0"/>
          <w:color w:val="000000" w:themeColor="text1"/>
          <w:kern w:val="0"/>
          <w:sz w:val="24"/>
          <w14:textFill>
            <w14:solidFill>
              <w14:schemeClr w14:val="tx1"/>
            </w14:solidFill>
          </w14:textFill>
        </w:rPr>
        <w:t>5.本声明函“企业名称（盖章）”处为供应商盖章。</w:t>
      </w:r>
    </w:p>
    <w:p>
      <w:pPr>
        <w:tabs>
          <w:tab w:val="left" w:pos="6300"/>
        </w:tabs>
        <w:spacing w:line="400" w:lineRule="exact"/>
        <w:ind w:firstLine="560" w:firstLineChars="200"/>
        <w:jc w:val="left"/>
        <w:rPr>
          <w:rFonts w:ascii="Times New Roman" w:hAnsi="Times New Roman" w:eastAsia="方正仿宋_GBK" w:cs="Times New Roman"/>
          <w:snapToGrid w:val="0"/>
          <w:kern w:val="0"/>
          <w:sz w:val="28"/>
          <w:szCs w:val="28"/>
        </w:rPr>
      </w:pP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附：各行业划型标准</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二）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六）交通运输业（不含铁路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一）信息传输业（包括电信、互联网和相关服务）。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kern w:val="0"/>
          <w:sz w:val="24"/>
        </w:rPr>
      </w:pPr>
      <w:r>
        <w:rPr>
          <w:rFonts w:ascii="Times New Roman" w:hAnsi="Times New Roman" w:eastAsia="方正仿宋_GBK" w:cs="Times New Roman"/>
          <w:snapToGrid w:val="0"/>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pacing w:line="400" w:lineRule="exact"/>
        <w:ind w:firstLine="480" w:firstLineChars="200"/>
        <w:jc w:val="left"/>
        <w:rPr>
          <w:rFonts w:ascii="Times New Roman" w:hAnsi="Times New Roman" w:eastAsia="方正仿宋_GBK" w:cs="Times New Roman"/>
          <w:snapToGrid w:val="0"/>
          <w:sz w:val="24"/>
        </w:rPr>
      </w:pPr>
      <w:r>
        <w:rPr>
          <w:rFonts w:ascii="Times New Roman" w:hAnsi="Times New Roman" w:eastAsia="方正仿宋_GBK" w:cs="Times New Roman"/>
          <w:snapToGrid w:val="0"/>
          <w:kern w:val="0"/>
          <w:sz w:val="24"/>
        </w:rPr>
        <w:t>（十六）其他未列明行业（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p>
      <w:pPr>
        <w:tabs>
          <w:tab w:val="left" w:pos="6300"/>
        </w:tabs>
        <w:ind w:firstLine="560" w:firstLineChars="200"/>
        <w:rPr>
          <w:rFonts w:ascii="Times New Roman" w:hAnsi="Times New Roman" w:eastAsia="方正仿宋_GBK" w:cs="Times New Roman"/>
          <w:sz w:val="28"/>
          <w:szCs w:val="28"/>
        </w:rPr>
      </w:pPr>
    </w:p>
    <w:p>
      <w:pPr>
        <w:tabs>
          <w:tab w:val="left" w:pos="6300"/>
        </w:tabs>
        <w:ind w:firstLine="560" w:firstLineChars="200"/>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pStyle w:val="2"/>
        <w:rPr>
          <w:rFonts w:ascii="Times New Roman" w:hAnsi="Times New Roman" w:eastAsia="方正仿宋_GBK" w:cs="Times New Roman"/>
          <w:sz w:val="28"/>
          <w:szCs w:val="28"/>
        </w:rPr>
      </w:pPr>
    </w:p>
    <w:p>
      <w:pPr>
        <w:tabs>
          <w:tab w:val="left" w:pos="6300"/>
        </w:tabs>
        <w:ind w:firstLine="643" w:firstLineChars="200"/>
        <w:jc w:val="center"/>
        <w:rPr>
          <w:rFonts w:ascii="Times New Roman" w:hAnsi="Times New Roman" w:eastAsia="方正仿宋_GBK" w:cs="Times New Roman"/>
          <w:b/>
          <w:bCs/>
          <w:snapToGrid w:val="0"/>
          <w:kern w:val="0"/>
          <w:sz w:val="32"/>
          <w:szCs w:val="32"/>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spacing w:line="500" w:lineRule="exact"/>
        <w:ind w:firstLine="570"/>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 xml:space="preserve">                   </w:t>
      </w: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rPr>
          <w:rFonts w:ascii="Times New Roman" w:hAnsi="Times New Roman" w:cs="Times New Roman"/>
        </w:rPr>
      </w:pPr>
    </w:p>
    <w:p>
      <w:pPr>
        <w:pStyle w:val="16"/>
        <w:spacing w:before="0" w:beforeAutospacing="0" w:after="0" w:afterAutospacing="0" w:line="600" w:lineRule="auto"/>
        <w:ind w:firstLine="560"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（二）报名回执</w:t>
      </w:r>
    </w:p>
    <w:p>
      <w:pPr>
        <w:pStyle w:val="16"/>
        <w:spacing w:before="0" w:beforeAutospacing="0" w:after="0" w:afterAutospacing="0" w:line="400" w:lineRule="exact"/>
        <w:ind w:firstLine="643" w:firstLineChars="200"/>
        <w:jc w:val="center"/>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竞争性谈判报名回执</w:t>
      </w:r>
    </w:p>
    <w:p>
      <w:pPr>
        <w:pStyle w:val="16"/>
        <w:spacing w:before="0" w:beforeAutospacing="0" w:after="0" w:afterAutospacing="0" w:line="400" w:lineRule="exact"/>
        <w:ind w:firstLine="643" w:firstLineChars="200"/>
        <w:jc w:val="center"/>
        <w:rPr>
          <w:rFonts w:ascii="Times New Roman" w:hAnsi="Times New Roman" w:eastAsia="方正仿宋_GBK" w:cs="Times New Roman"/>
          <w:b/>
          <w:bCs/>
          <w:color w:val="000000"/>
          <w:sz w:val="32"/>
          <w:szCs w:val="32"/>
        </w:rPr>
      </w:pPr>
    </w:p>
    <w:p>
      <w:pPr>
        <w:tabs>
          <w:tab w:val="left" w:pos="6300"/>
        </w:tabs>
        <w:snapToGrid w:val="0"/>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（采购人名称）：</w:t>
      </w:r>
    </w:p>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我方收到____________________________（谈判项目名称）的竞争性谈判文件，经详细研究，决定参加该谈判项目的竞争谈判。</w:t>
      </w:r>
    </w:p>
    <w:tbl>
      <w:tblPr>
        <w:tblStyle w:val="19"/>
        <w:tblW w:w="8503" w:type="dxa"/>
        <w:tblInd w:w="0" w:type="dxa"/>
        <w:tblLayout w:type="fixed"/>
        <w:tblCellMar>
          <w:top w:w="15" w:type="dxa"/>
          <w:left w:w="15" w:type="dxa"/>
          <w:bottom w:w="15" w:type="dxa"/>
          <w:right w:w="15" w:type="dxa"/>
        </w:tblCellMar>
      </w:tblPr>
      <w:tblGrid>
        <w:gridCol w:w="2107"/>
        <w:gridCol w:w="1458"/>
        <w:gridCol w:w="1581"/>
        <w:gridCol w:w="1684"/>
        <w:gridCol w:w="1673"/>
      </w:tblGrid>
      <w:tr>
        <w:tblPrEx>
          <w:tblCellMar>
            <w:top w:w="15" w:type="dxa"/>
            <w:left w:w="15" w:type="dxa"/>
            <w:bottom w:w="15" w:type="dxa"/>
            <w:right w:w="15" w:type="dxa"/>
          </w:tblCellMar>
        </w:tblPrEx>
        <w:trPr>
          <w:trHeight w:val="887" w:hRule="atLeast"/>
        </w:trPr>
        <w:tc>
          <w:tcPr>
            <w:tcW w:w="2107" w:type="dxa"/>
            <w:vMerge w:val="restart"/>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供应商名称</w:t>
            </w:r>
          </w:p>
        </w:tc>
        <w:tc>
          <w:tcPr>
            <w:tcW w:w="3039" w:type="dxa"/>
            <w:gridSpan w:val="2"/>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联系人</w:t>
            </w:r>
          </w:p>
        </w:tc>
        <w:tc>
          <w:tcPr>
            <w:tcW w:w="3357" w:type="dxa"/>
            <w:gridSpan w:val="2"/>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联系方式</w:t>
            </w:r>
          </w:p>
        </w:tc>
      </w:tr>
      <w:tr>
        <w:tblPrEx>
          <w:tblCellMar>
            <w:top w:w="15" w:type="dxa"/>
            <w:left w:w="15" w:type="dxa"/>
            <w:bottom w:w="15" w:type="dxa"/>
            <w:right w:w="15" w:type="dxa"/>
          </w:tblCellMar>
        </w:tblPrEx>
        <w:trPr>
          <w:trHeight w:val="690" w:hRule="atLeast"/>
        </w:trPr>
        <w:tc>
          <w:tcPr>
            <w:tcW w:w="2107" w:type="dxa"/>
            <w:vMerge w:val="continue"/>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458"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姓 名</w:t>
            </w:r>
          </w:p>
        </w:tc>
        <w:tc>
          <w:tcPr>
            <w:tcW w:w="1581"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职 务</w:t>
            </w:r>
          </w:p>
        </w:tc>
        <w:tc>
          <w:tcPr>
            <w:tcW w:w="1684"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电 话</w:t>
            </w:r>
          </w:p>
        </w:tc>
        <w:tc>
          <w:tcPr>
            <w:tcW w:w="1673"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pStyle w:val="16"/>
              <w:spacing w:before="0" w:beforeAutospacing="0" w:after="0" w:afterAutospacing="0" w:line="360" w:lineRule="exact"/>
              <w:jc w:val="center"/>
              <w:rPr>
                <w:rFonts w:ascii="Times New Roman" w:hAnsi="Times New Roman" w:eastAsia="方正仿宋_GBK" w:cs="Times New Roman"/>
                <w:sz w:val="28"/>
                <w:szCs w:val="28"/>
              </w:rPr>
            </w:pPr>
            <w:r>
              <w:rPr>
                <w:rFonts w:ascii="Times New Roman" w:hAnsi="Times New Roman" w:eastAsia="方正仿宋_GBK" w:cs="Times New Roman"/>
                <w:color w:val="000000"/>
                <w:sz w:val="28"/>
                <w:szCs w:val="28"/>
              </w:rPr>
              <w:t>邮 箱</w:t>
            </w:r>
          </w:p>
        </w:tc>
      </w:tr>
      <w:tr>
        <w:tblPrEx>
          <w:tblCellMar>
            <w:top w:w="15" w:type="dxa"/>
            <w:left w:w="15" w:type="dxa"/>
            <w:bottom w:w="15" w:type="dxa"/>
            <w:right w:w="15" w:type="dxa"/>
          </w:tblCellMar>
        </w:tblPrEx>
        <w:trPr>
          <w:trHeight w:val="815" w:hRule="atLeast"/>
        </w:trPr>
        <w:tc>
          <w:tcPr>
            <w:tcW w:w="2107"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458"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581"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684"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c>
          <w:tcPr>
            <w:tcW w:w="1673" w:type="dxa"/>
            <w:tcBorders>
              <w:top w:val="single" w:color="000000" w:sz="4" w:space="0"/>
              <w:left w:val="single" w:color="000000" w:sz="4" w:space="0"/>
              <w:bottom w:val="single" w:color="000000" w:sz="4" w:space="0"/>
              <w:right w:val="single" w:color="000000" w:sz="4" w:space="0"/>
            </w:tcBorders>
            <w:tcMar>
              <w:top w:w="60" w:type="dxa"/>
              <w:left w:w="110" w:type="dxa"/>
              <w:bottom w:w="60" w:type="dxa"/>
              <w:right w:w="110" w:type="dxa"/>
            </w:tcMar>
            <w:vAlign w:val="center"/>
          </w:tcPr>
          <w:p>
            <w:pPr>
              <w:widowControl/>
              <w:spacing w:line="360" w:lineRule="exact"/>
              <w:rPr>
                <w:rFonts w:ascii="Times New Roman" w:hAnsi="Times New Roman" w:eastAsia="方正仿宋_GBK" w:cs="Times New Roman"/>
                <w:sz w:val="28"/>
                <w:szCs w:val="28"/>
              </w:rPr>
            </w:pPr>
          </w:p>
        </w:tc>
      </w:tr>
    </w:tbl>
    <w:p>
      <w:pPr>
        <w:tabs>
          <w:tab w:val="left" w:pos="6300"/>
        </w:tabs>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注：请在竞争性谈判文件提供期限内，填写该报名回执并加盖章后，扫描发送至cqdyycg@163.com确认报名，逾期无效，无公章无效。</w:t>
      </w:r>
    </w:p>
    <w:p>
      <w:pPr>
        <w:pStyle w:val="16"/>
        <w:spacing w:before="0" w:beforeAutospacing="0" w:after="0" w:afterAutospacing="0" w:line="600" w:lineRule="auto"/>
        <w:ind w:firstLine="560"/>
        <w:jc w:val="right"/>
        <w:rPr>
          <w:rFonts w:ascii="Times New Roman" w:hAnsi="Times New Roman" w:eastAsia="方正仿宋_GBK" w:cs="Times New Roman"/>
          <w:color w:val="000000"/>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（供应商公章）</w:t>
      </w:r>
    </w:p>
    <w:p>
      <w:pPr>
        <w:tabs>
          <w:tab w:val="left" w:pos="6300"/>
        </w:tabs>
        <w:snapToGrid w:val="0"/>
        <w:spacing w:line="500" w:lineRule="exact"/>
        <w:ind w:firstLine="570"/>
        <w:rPr>
          <w:rFonts w:ascii="Times New Roman" w:hAnsi="Times New Roman" w:eastAsia="方正仿宋_GBK" w:cs="Times New Roman"/>
          <w:sz w:val="28"/>
          <w:szCs w:val="28"/>
        </w:rPr>
      </w:pPr>
    </w:p>
    <w:p>
      <w:pPr>
        <w:tabs>
          <w:tab w:val="left" w:pos="6300"/>
        </w:tabs>
        <w:snapToGrid w:val="0"/>
        <w:spacing w:line="500" w:lineRule="exact"/>
        <w:ind w:firstLine="57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年    月   日</w:t>
      </w: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p>
    <w:p>
      <w:pPr>
        <w:tabs>
          <w:tab w:val="left" w:pos="6300"/>
        </w:tabs>
        <w:ind w:firstLine="560" w:firstLineChars="200"/>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（三）其他与项目有关的资料（自附）</w:t>
      </w:r>
    </w:p>
    <w:bookmarkEnd w:id="225"/>
    <w:bookmarkEnd w:id="226"/>
    <w:bookmarkEnd w:id="227"/>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p>
    <w:p>
      <w:pPr>
        <w:rPr>
          <w:rFonts w:ascii="Times New Roman" w:hAnsi="Times New Roman" w:cs="Times New Roman"/>
          <w:sz w:val="28"/>
          <w:szCs w:val="28"/>
        </w:rPr>
      </w:pPr>
    </w:p>
    <w:p>
      <w:pPr>
        <w:pStyle w:val="2"/>
        <w:rPr>
          <w:rFonts w:ascii="Times New Roman" w:hAnsi="Times New Roman" w:cs="Times New Roman"/>
          <w:sz w:val="28"/>
          <w:szCs w:val="28"/>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eastAsia="方正仿宋_GBK" w:cs="Times New Roman"/>
          <w:sz w:val="28"/>
          <w:szCs w:val="28"/>
        </w:rPr>
      </w:pPr>
    </w:p>
    <w:p>
      <w:pPr>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（结束）</w:t>
      </w:r>
    </w:p>
    <w:p>
      <w:pPr>
        <w:jc w:val="center"/>
        <w:rPr>
          <w:rFonts w:ascii="Times New Roman" w:hAnsi="Times New Roman" w:eastAsia="方正仿宋_GBK" w:cs="Times New Roman"/>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spacing w:line="360" w:lineRule="auto"/>
        <w:ind w:firstLine="480" w:firstLineChars="200"/>
        <w:jc w:val="center"/>
        <w:rPr>
          <w:rFonts w:ascii="Times New Roman" w:hAnsi="Times New Roman" w:eastAsia="方正仿宋_GBK" w:cs="Times New Roman"/>
          <w:sz w:val="24"/>
        </w:rPr>
      </w:pPr>
    </w:p>
    <w:p>
      <w:pPr>
        <w:pStyle w:val="2"/>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01C43A-342A-4BFB-9ED6-F52245AB66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39B5BEAD-0FCA-4BA4-9817-3E75016F3869}"/>
  </w:font>
  <w:font w:name="方正仿宋_GBK">
    <w:panose1 w:val="03000509000000000000"/>
    <w:charset w:val="86"/>
    <w:family w:val="script"/>
    <w:pitch w:val="default"/>
    <w:sig w:usb0="00000001" w:usb1="080E0000" w:usb2="00000000" w:usb3="00000000" w:csb0="00040000" w:csb1="00000000"/>
    <w:embedRegular r:id="rId3" w:fontKey="{01E1BD08-7288-4673-AD5A-5734A050FAE8}"/>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4" w:fontKey="{501E342D-3E98-4A12-BFA2-829EF2299695}"/>
  </w:font>
  <w:font w:name="仿宋_GB2312">
    <w:panose1 w:val="02010609030101010101"/>
    <w:charset w:val="86"/>
    <w:family w:val="modern"/>
    <w:pitch w:val="default"/>
    <w:sig w:usb0="00000001" w:usb1="080E0000" w:usb2="00000000" w:usb3="00000000" w:csb0="00040000" w:csb1="00000000"/>
    <w:embedRegular r:id="rId5" w:fontKey="{C31ED17E-FCCB-4C8A-AB91-B864ADA09A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1"/>
      </w:rPr>
    </w:pPr>
  </w:p>
  <w:p>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Style w:val="21"/>
                              <w:rFonts w:ascii="Times New Roman" w:hAnsi="Times New Roman" w:cs="Times New Roman"/>
                              <w:sz w:val="21"/>
                              <w:szCs w:val="21"/>
                            </w:rPr>
                          </w:pPr>
                          <w:r>
                            <w:rPr>
                              <w:rStyle w:val="21"/>
                              <w:rFonts w:ascii="Times New Roman" w:hAnsi="Times New Roman" w:cs="Times New Roman"/>
                              <w:sz w:val="21"/>
                              <w:szCs w:val="21"/>
                            </w:rPr>
                            <w:t xml:space="preserve">— </w:t>
                          </w:r>
                          <w:r>
                            <w:rPr>
                              <w:rStyle w:val="21"/>
                              <w:rFonts w:ascii="Times New Roman" w:hAnsi="Times New Roman" w:cs="Times New Roman"/>
                              <w:sz w:val="21"/>
                              <w:szCs w:val="21"/>
                            </w:rPr>
                            <w:fldChar w:fldCharType="begin"/>
                          </w:r>
                          <w:r>
                            <w:rPr>
                              <w:rStyle w:val="21"/>
                              <w:rFonts w:ascii="Times New Roman" w:hAnsi="Times New Roman" w:cs="Times New Roman"/>
                              <w:sz w:val="21"/>
                              <w:szCs w:val="21"/>
                            </w:rPr>
                            <w:instrText xml:space="preserve"> PAGE  \* MERGEFORMAT </w:instrText>
                          </w:r>
                          <w:r>
                            <w:rPr>
                              <w:rStyle w:val="21"/>
                              <w:rFonts w:ascii="Times New Roman" w:hAnsi="Times New Roman" w:cs="Times New Roman"/>
                              <w:sz w:val="21"/>
                              <w:szCs w:val="21"/>
                            </w:rPr>
                            <w:fldChar w:fldCharType="separate"/>
                          </w:r>
                          <w:r>
                            <w:rPr>
                              <w:rStyle w:val="21"/>
                              <w:rFonts w:ascii="Times New Roman" w:hAnsi="Times New Roman" w:cs="Times New Roman"/>
                              <w:sz w:val="21"/>
                              <w:szCs w:val="21"/>
                            </w:rPr>
                            <w:t>2</w:t>
                          </w:r>
                          <w:r>
                            <w:rPr>
                              <w:rStyle w:val="21"/>
                              <w:rFonts w:ascii="Times New Roman" w:hAnsi="Times New Roman" w:cs="Times New Roman"/>
                              <w:sz w:val="21"/>
                              <w:szCs w:val="21"/>
                            </w:rPr>
                            <w:fldChar w:fldCharType="end"/>
                          </w:r>
                          <w:r>
                            <w:rPr>
                              <w:rStyle w:val="21"/>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jc w:val="center"/>
                      <w:rPr>
                        <w:rStyle w:val="21"/>
                        <w:rFonts w:ascii="Times New Roman" w:hAnsi="Times New Roman" w:cs="Times New Roman"/>
                        <w:sz w:val="21"/>
                        <w:szCs w:val="21"/>
                      </w:rPr>
                    </w:pPr>
                    <w:r>
                      <w:rPr>
                        <w:rStyle w:val="21"/>
                        <w:rFonts w:ascii="Times New Roman" w:hAnsi="Times New Roman" w:cs="Times New Roman"/>
                        <w:sz w:val="21"/>
                        <w:szCs w:val="21"/>
                      </w:rPr>
                      <w:t xml:space="preserve">— </w:t>
                    </w:r>
                    <w:r>
                      <w:rPr>
                        <w:rStyle w:val="21"/>
                        <w:rFonts w:ascii="Times New Roman" w:hAnsi="Times New Roman" w:cs="Times New Roman"/>
                        <w:sz w:val="21"/>
                        <w:szCs w:val="21"/>
                      </w:rPr>
                      <w:fldChar w:fldCharType="begin"/>
                    </w:r>
                    <w:r>
                      <w:rPr>
                        <w:rStyle w:val="21"/>
                        <w:rFonts w:ascii="Times New Roman" w:hAnsi="Times New Roman" w:cs="Times New Roman"/>
                        <w:sz w:val="21"/>
                        <w:szCs w:val="21"/>
                      </w:rPr>
                      <w:instrText xml:space="preserve"> PAGE  \* MERGEFORMAT </w:instrText>
                    </w:r>
                    <w:r>
                      <w:rPr>
                        <w:rStyle w:val="21"/>
                        <w:rFonts w:ascii="Times New Roman" w:hAnsi="Times New Roman" w:cs="Times New Roman"/>
                        <w:sz w:val="21"/>
                        <w:szCs w:val="21"/>
                      </w:rPr>
                      <w:fldChar w:fldCharType="separate"/>
                    </w:r>
                    <w:r>
                      <w:rPr>
                        <w:rStyle w:val="21"/>
                        <w:rFonts w:ascii="Times New Roman" w:hAnsi="Times New Roman" w:cs="Times New Roman"/>
                        <w:sz w:val="21"/>
                        <w:szCs w:val="21"/>
                      </w:rPr>
                      <w:t>2</w:t>
                    </w:r>
                    <w:r>
                      <w:rPr>
                        <w:rStyle w:val="21"/>
                        <w:rFonts w:ascii="Times New Roman" w:hAnsi="Times New Roman" w:cs="Times New Roman"/>
                        <w:sz w:val="21"/>
                        <w:szCs w:val="21"/>
                      </w:rPr>
                      <w:fldChar w:fldCharType="end"/>
                    </w:r>
                    <w:r>
                      <w:rPr>
                        <w:rStyle w:val="21"/>
                        <w:rFonts w:ascii="Times New Roman" w:hAnsi="Times New Roman" w:cs="Times New Roman"/>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12"/>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58D43"/>
    <w:multiLevelType w:val="singleLevel"/>
    <w:tmpl w:val="A3458D43"/>
    <w:lvl w:ilvl="0" w:tentative="0">
      <w:start w:val="2"/>
      <w:numFmt w:val="chineseCounting"/>
      <w:suff w:val="nothing"/>
      <w:lvlText w:val="%1、"/>
      <w:lvlJc w:val="left"/>
      <w:rPr>
        <w:rFonts w:hint="eastAsia"/>
      </w:rPr>
    </w:lvl>
  </w:abstractNum>
  <w:abstractNum w:abstractNumId="1">
    <w:nsid w:val="C1D6216F"/>
    <w:multiLevelType w:val="singleLevel"/>
    <w:tmpl w:val="C1D6216F"/>
    <w:lvl w:ilvl="0" w:tentative="0">
      <w:start w:val="6"/>
      <w:numFmt w:val="chineseCounting"/>
      <w:suff w:val="space"/>
      <w:lvlText w:val="第%1篇"/>
      <w:lvlJc w:val="left"/>
      <w:rPr>
        <w:rFonts w:hint="eastAsia"/>
      </w:rPr>
    </w:lvl>
  </w:abstractNum>
  <w:abstractNum w:abstractNumId="2">
    <w:nsid w:val="69030AD8"/>
    <w:multiLevelType w:val="singleLevel"/>
    <w:tmpl w:val="69030AD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D46FB"/>
    <w:rsid w:val="00023CEF"/>
    <w:rsid w:val="00053FA0"/>
    <w:rsid w:val="00136E33"/>
    <w:rsid w:val="0015193A"/>
    <w:rsid w:val="0018318A"/>
    <w:rsid w:val="001F4903"/>
    <w:rsid w:val="002A7F52"/>
    <w:rsid w:val="002D7446"/>
    <w:rsid w:val="0034108C"/>
    <w:rsid w:val="003B78E6"/>
    <w:rsid w:val="004632FA"/>
    <w:rsid w:val="00484BC7"/>
    <w:rsid w:val="004B1702"/>
    <w:rsid w:val="004E60BA"/>
    <w:rsid w:val="0054624B"/>
    <w:rsid w:val="005605A4"/>
    <w:rsid w:val="00577EEF"/>
    <w:rsid w:val="005A7026"/>
    <w:rsid w:val="005B3F4B"/>
    <w:rsid w:val="006004CA"/>
    <w:rsid w:val="00614A27"/>
    <w:rsid w:val="006209C8"/>
    <w:rsid w:val="00625250"/>
    <w:rsid w:val="00765876"/>
    <w:rsid w:val="007C2217"/>
    <w:rsid w:val="007E35D7"/>
    <w:rsid w:val="0087271D"/>
    <w:rsid w:val="009240F2"/>
    <w:rsid w:val="0092548A"/>
    <w:rsid w:val="0098610C"/>
    <w:rsid w:val="009C7678"/>
    <w:rsid w:val="009F5895"/>
    <w:rsid w:val="009F6BB1"/>
    <w:rsid w:val="00AC5090"/>
    <w:rsid w:val="00AE0FD9"/>
    <w:rsid w:val="00B437B2"/>
    <w:rsid w:val="00B460FF"/>
    <w:rsid w:val="00B5293A"/>
    <w:rsid w:val="00B56248"/>
    <w:rsid w:val="00BA3EAA"/>
    <w:rsid w:val="00BB7A7C"/>
    <w:rsid w:val="00C12BE6"/>
    <w:rsid w:val="00C42C75"/>
    <w:rsid w:val="00C72A7B"/>
    <w:rsid w:val="00CA0A62"/>
    <w:rsid w:val="00CC3968"/>
    <w:rsid w:val="00D16CF2"/>
    <w:rsid w:val="00D312F9"/>
    <w:rsid w:val="00DA3751"/>
    <w:rsid w:val="00DA3ABB"/>
    <w:rsid w:val="00DD7585"/>
    <w:rsid w:val="00DE5236"/>
    <w:rsid w:val="00E33679"/>
    <w:rsid w:val="00EF1C63"/>
    <w:rsid w:val="00EF5B69"/>
    <w:rsid w:val="00F71200"/>
    <w:rsid w:val="00F7193E"/>
    <w:rsid w:val="00FA57DF"/>
    <w:rsid w:val="016469D5"/>
    <w:rsid w:val="019D6F2A"/>
    <w:rsid w:val="02404F59"/>
    <w:rsid w:val="029E1B42"/>
    <w:rsid w:val="02C47896"/>
    <w:rsid w:val="03FE6319"/>
    <w:rsid w:val="04894D6B"/>
    <w:rsid w:val="04960D2B"/>
    <w:rsid w:val="04B42449"/>
    <w:rsid w:val="04ED41A7"/>
    <w:rsid w:val="0505181E"/>
    <w:rsid w:val="05BF3D7B"/>
    <w:rsid w:val="05D27BEF"/>
    <w:rsid w:val="06BC6E0F"/>
    <w:rsid w:val="07876DB0"/>
    <w:rsid w:val="088A1C90"/>
    <w:rsid w:val="08AA7FC6"/>
    <w:rsid w:val="08AE3149"/>
    <w:rsid w:val="08D6582F"/>
    <w:rsid w:val="08E54069"/>
    <w:rsid w:val="092C3A18"/>
    <w:rsid w:val="09A96737"/>
    <w:rsid w:val="09F43A3C"/>
    <w:rsid w:val="09FF5075"/>
    <w:rsid w:val="0A146A07"/>
    <w:rsid w:val="0A5F08A2"/>
    <w:rsid w:val="0AF52ED9"/>
    <w:rsid w:val="0B6147B6"/>
    <w:rsid w:val="0B7769E1"/>
    <w:rsid w:val="0B7A05C0"/>
    <w:rsid w:val="0C64235A"/>
    <w:rsid w:val="0D527162"/>
    <w:rsid w:val="0D5A2878"/>
    <w:rsid w:val="0DF41772"/>
    <w:rsid w:val="0E596F18"/>
    <w:rsid w:val="0EE73DF4"/>
    <w:rsid w:val="0F48667D"/>
    <w:rsid w:val="0F9066E3"/>
    <w:rsid w:val="0F995326"/>
    <w:rsid w:val="0FCC6DFA"/>
    <w:rsid w:val="100A0500"/>
    <w:rsid w:val="10694056"/>
    <w:rsid w:val="10B0490E"/>
    <w:rsid w:val="10C358ED"/>
    <w:rsid w:val="10CD441E"/>
    <w:rsid w:val="10FA5FCE"/>
    <w:rsid w:val="110E070B"/>
    <w:rsid w:val="1144444C"/>
    <w:rsid w:val="118041D4"/>
    <w:rsid w:val="118831C1"/>
    <w:rsid w:val="11FC3C7B"/>
    <w:rsid w:val="124D7D92"/>
    <w:rsid w:val="12790C58"/>
    <w:rsid w:val="12893873"/>
    <w:rsid w:val="14155180"/>
    <w:rsid w:val="1438443B"/>
    <w:rsid w:val="14E54E1F"/>
    <w:rsid w:val="14E55858"/>
    <w:rsid w:val="16EB6375"/>
    <w:rsid w:val="16F0332F"/>
    <w:rsid w:val="174E4311"/>
    <w:rsid w:val="175A07E0"/>
    <w:rsid w:val="17820E7E"/>
    <w:rsid w:val="17D932AC"/>
    <w:rsid w:val="1838494B"/>
    <w:rsid w:val="18911017"/>
    <w:rsid w:val="18C93048"/>
    <w:rsid w:val="192D6088"/>
    <w:rsid w:val="197E62CD"/>
    <w:rsid w:val="19F63627"/>
    <w:rsid w:val="1A577055"/>
    <w:rsid w:val="1A9B44AB"/>
    <w:rsid w:val="1BC20989"/>
    <w:rsid w:val="1BD347AA"/>
    <w:rsid w:val="1D49369F"/>
    <w:rsid w:val="1DCF37C7"/>
    <w:rsid w:val="1E551408"/>
    <w:rsid w:val="1E862D59"/>
    <w:rsid w:val="1EB22236"/>
    <w:rsid w:val="1F0E6B82"/>
    <w:rsid w:val="1F210279"/>
    <w:rsid w:val="20164410"/>
    <w:rsid w:val="203D3BCF"/>
    <w:rsid w:val="20A435DB"/>
    <w:rsid w:val="21197683"/>
    <w:rsid w:val="224E6C54"/>
    <w:rsid w:val="23436267"/>
    <w:rsid w:val="23814406"/>
    <w:rsid w:val="238968EB"/>
    <w:rsid w:val="23FB6232"/>
    <w:rsid w:val="24C37889"/>
    <w:rsid w:val="24F44C86"/>
    <w:rsid w:val="256A3439"/>
    <w:rsid w:val="25C137F2"/>
    <w:rsid w:val="25F02562"/>
    <w:rsid w:val="266876A9"/>
    <w:rsid w:val="26B03985"/>
    <w:rsid w:val="271F0DEE"/>
    <w:rsid w:val="277420AE"/>
    <w:rsid w:val="279F3290"/>
    <w:rsid w:val="27B457B1"/>
    <w:rsid w:val="27BF5D94"/>
    <w:rsid w:val="281465CB"/>
    <w:rsid w:val="28276C03"/>
    <w:rsid w:val="28AD0B7A"/>
    <w:rsid w:val="28B27C52"/>
    <w:rsid w:val="28DD405D"/>
    <w:rsid w:val="2A085948"/>
    <w:rsid w:val="2A6F6324"/>
    <w:rsid w:val="2A7D78B2"/>
    <w:rsid w:val="2B325CBE"/>
    <w:rsid w:val="2D4609D6"/>
    <w:rsid w:val="2D591BF5"/>
    <w:rsid w:val="2DEA7904"/>
    <w:rsid w:val="2DFC6E80"/>
    <w:rsid w:val="2E03680A"/>
    <w:rsid w:val="2ECD6052"/>
    <w:rsid w:val="2EFC6306"/>
    <w:rsid w:val="2F340201"/>
    <w:rsid w:val="2FC11D1E"/>
    <w:rsid w:val="30724BF4"/>
    <w:rsid w:val="30A93220"/>
    <w:rsid w:val="31457BAF"/>
    <w:rsid w:val="3285225B"/>
    <w:rsid w:val="328F2182"/>
    <w:rsid w:val="330E68DF"/>
    <w:rsid w:val="338232D2"/>
    <w:rsid w:val="343D3142"/>
    <w:rsid w:val="34B227F7"/>
    <w:rsid w:val="351266AD"/>
    <w:rsid w:val="351B1DBB"/>
    <w:rsid w:val="354229F0"/>
    <w:rsid w:val="35EB2851"/>
    <w:rsid w:val="35EC7605"/>
    <w:rsid w:val="36BA0D13"/>
    <w:rsid w:val="373566A3"/>
    <w:rsid w:val="3751494E"/>
    <w:rsid w:val="383A6CDF"/>
    <w:rsid w:val="383C3B38"/>
    <w:rsid w:val="384B03E9"/>
    <w:rsid w:val="387A6BBF"/>
    <w:rsid w:val="393B7CF1"/>
    <w:rsid w:val="39D349ED"/>
    <w:rsid w:val="39F56226"/>
    <w:rsid w:val="3A1528A7"/>
    <w:rsid w:val="3B6023B3"/>
    <w:rsid w:val="3B73321B"/>
    <w:rsid w:val="3B835794"/>
    <w:rsid w:val="3BFF1AFF"/>
    <w:rsid w:val="3C146614"/>
    <w:rsid w:val="3E2171FA"/>
    <w:rsid w:val="40130CAF"/>
    <w:rsid w:val="404B0E09"/>
    <w:rsid w:val="407676CF"/>
    <w:rsid w:val="409E223E"/>
    <w:rsid w:val="41C660B9"/>
    <w:rsid w:val="422B389D"/>
    <w:rsid w:val="425D2088"/>
    <w:rsid w:val="42647561"/>
    <w:rsid w:val="430B79A8"/>
    <w:rsid w:val="430E35C6"/>
    <w:rsid w:val="431C71FC"/>
    <w:rsid w:val="43233E35"/>
    <w:rsid w:val="44297ADF"/>
    <w:rsid w:val="44C35AE0"/>
    <w:rsid w:val="457011EF"/>
    <w:rsid w:val="460A7FF5"/>
    <w:rsid w:val="4622569C"/>
    <w:rsid w:val="46493F56"/>
    <w:rsid w:val="46833516"/>
    <w:rsid w:val="46FE177C"/>
    <w:rsid w:val="471455B2"/>
    <w:rsid w:val="477F61D9"/>
    <w:rsid w:val="478665E8"/>
    <w:rsid w:val="47E24672"/>
    <w:rsid w:val="48AF68FD"/>
    <w:rsid w:val="48FB0348"/>
    <w:rsid w:val="496E5A82"/>
    <w:rsid w:val="49853DBB"/>
    <w:rsid w:val="49A87567"/>
    <w:rsid w:val="49D273C4"/>
    <w:rsid w:val="4A2F29F1"/>
    <w:rsid w:val="4A9E4CBE"/>
    <w:rsid w:val="4AFC343B"/>
    <w:rsid w:val="4B59120E"/>
    <w:rsid w:val="4BEC6D10"/>
    <w:rsid w:val="4C0F1B31"/>
    <w:rsid w:val="4C28087F"/>
    <w:rsid w:val="4CC835EB"/>
    <w:rsid w:val="4D534C40"/>
    <w:rsid w:val="4E331235"/>
    <w:rsid w:val="4EB06A67"/>
    <w:rsid w:val="4ECB3051"/>
    <w:rsid w:val="4F0A09C7"/>
    <w:rsid w:val="4F493920"/>
    <w:rsid w:val="4F882055"/>
    <w:rsid w:val="4F8C091B"/>
    <w:rsid w:val="4FA17831"/>
    <w:rsid w:val="505D59E6"/>
    <w:rsid w:val="505F1978"/>
    <w:rsid w:val="507B081A"/>
    <w:rsid w:val="50963CF4"/>
    <w:rsid w:val="5101348D"/>
    <w:rsid w:val="51145515"/>
    <w:rsid w:val="513F12F1"/>
    <w:rsid w:val="513F18C3"/>
    <w:rsid w:val="517963E4"/>
    <w:rsid w:val="517F61AE"/>
    <w:rsid w:val="520B69A6"/>
    <w:rsid w:val="524D0715"/>
    <w:rsid w:val="525B7A2A"/>
    <w:rsid w:val="52BC2194"/>
    <w:rsid w:val="52EB3A96"/>
    <w:rsid w:val="52FE08FA"/>
    <w:rsid w:val="534A091B"/>
    <w:rsid w:val="534D4FB0"/>
    <w:rsid w:val="53B42853"/>
    <w:rsid w:val="53DB0C3B"/>
    <w:rsid w:val="54156ABB"/>
    <w:rsid w:val="54CC782F"/>
    <w:rsid w:val="56926B20"/>
    <w:rsid w:val="56AA6C96"/>
    <w:rsid w:val="579D3DCA"/>
    <w:rsid w:val="57D0331F"/>
    <w:rsid w:val="57F170D7"/>
    <w:rsid w:val="57F4225A"/>
    <w:rsid w:val="58847AF3"/>
    <w:rsid w:val="594D7903"/>
    <w:rsid w:val="5A507EBB"/>
    <w:rsid w:val="5A5F7739"/>
    <w:rsid w:val="5A6E1669"/>
    <w:rsid w:val="5AAF422B"/>
    <w:rsid w:val="5B743E4F"/>
    <w:rsid w:val="5BD8169C"/>
    <w:rsid w:val="5BE325B6"/>
    <w:rsid w:val="5C0D3F27"/>
    <w:rsid w:val="5D643C45"/>
    <w:rsid w:val="5D74349D"/>
    <w:rsid w:val="5DD0391E"/>
    <w:rsid w:val="5E2B7579"/>
    <w:rsid w:val="5F153B95"/>
    <w:rsid w:val="5F46765E"/>
    <w:rsid w:val="5F775C2F"/>
    <w:rsid w:val="5FBD4096"/>
    <w:rsid w:val="5FC07D7A"/>
    <w:rsid w:val="5FDA464E"/>
    <w:rsid w:val="6039605D"/>
    <w:rsid w:val="60A87451"/>
    <w:rsid w:val="61DC6C34"/>
    <w:rsid w:val="61FE0AD0"/>
    <w:rsid w:val="6206190A"/>
    <w:rsid w:val="62DE3340"/>
    <w:rsid w:val="63857A9E"/>
    <w:rsid w:val="640E5F1E"/>
    <w:rsid w:val="64AD278B"/>
    <w:rsid w:val="64C228DE"/>
    <w:rsid w:val="66210538"/>
    <w:rsid w:val="678261A0"/>
    <w:rsid w:val="67FB006E"/>
    <w:rsid w:val="681E1FDF"/>
    <w:rsid w:val="68AD69ED"/>
    <w:rsid w:val="68B758A9"/>
    <w:rsid w:val="68ED0399"/>
    <w:rsid w:val="690E2460"/>
    <w:rsid w:val="69702197"/>
    <w:rsid w:val="6A000277"/>
    <w:rsid w:val="6A346274"/>
    <w:rsid w:val="6AD2040A"/>
    <w:rsid w:val="6B1A7B7E"/>
    <w:rsid w:val="6BC42FAA"/>
    <w:rsid w:val="6C2B5C24"/>
    <w:rsid w:val="6CFE2250"/>
    <w:rsid w:val="6DFB0570"/>
    <w:rsid w:val="6E645E54"/>
    <w:rsid w:val="6E6F0F7D"/>
    <w:rsid w:val="6EFB1C44"/>
    <w:rsid w:val="6F206BB4"/>
    <w:rsid w:val="6F3C1B40"/>
    <w:rsid w:val="6FA17EB3"/>
    <w:rsid w:val="6FF22984"/>
    <w:rsid w:val="6FFF0DB9"/>
    <w:rsid w:val="703C1E4C"/>
    <w:rsid w:val="709114D5"/>
    <w:rsid w:val="70E35DF0"/>
    <w:rsid w:val="70FA3967"/>
    <w:rsid w:val="712F6051"/>
    <w:rsid w:val="714B4BCF"/>
    <w:rsid w:val="72F86C4C"/>
    <w:rsid w:val="73201A43"/>
    <w:rsid w:val="73C94D66"/>
    <w:rsid w:val="7519162B"/>
    <w:rsid w:val="751D1463"/>
    <w:rsid w:val="75277196"/>
    <w:rsid w:val="75307F76"/>
    <w:rsid w:val="7566482B"/>
    <w:rsid w:val="76304108"/>
    <w:rsid w:val="76491B74"/>
    <w:rsid w:val="764C78E5"/>
    <w:rsid w:val="76594A83"/>
    <w:rsid w:val="7676214C"/>
    <w:rsid w:val="76C50CB5"/>
    <w:rsid w:val="771173B8"/>
    <w:rsid w:val="77334113"/>
    <w:rsid w:val="776A4A95"/>
    <w:rsid w:val="77A5284B"/>
    <w:rsid w:val="77CD55B3"/>
    <w:rsid w:val="797C5DCE"/>
    <w:rsid w:val="7A1A67B0"/>
    <w:rsid w:val="7A214D4A"/>
    <w:rsid w:val="7A2447AA"/>
    <w:rsid w:val="7A3E313B"/>
    <w:rsid w:val="7A437867"/>
    <w:rsid w:val="7A5B2CCA"/>
    <w:rsid w:val="7A6A54E3"/>
    <w:rsid w:val="7B3D10BE"/>
    <w:rsid w:val="7BC549A1"/>
    <w:rsid w:val="7BDD6D7C"/>
    <w:rsid w:val="7C234363"/>
    <w:rsid w:val="7C461570"/>
    <w:rsid w:val="7C6D46FB"/>
    <w:rsid w:val="7C88585D"/>
    <w:rsid w:val="7CD32730"/>
    <w:rsid w:val="7D032601"/>
    <w:rsid w:val="7D51760F"/>
    <w:rsid w:val="7D90608F"/>
    <w:rsid w:val="7DEF0277"/>
    <w:rsid w:val="7E141385"/>
    <w:rsid w:val="7E505BFE"/>
    <w:rsid w:val="7F494CC5"/>
    <w:rsid w:val="7F80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exact"/>
      <w:jc w:val="center"/>
      <w:outlineLvl w:val="0"/>
    </w:pPr>
    <w:rPr>
      <w:rFonts w:ascii="Times New Roman" w:hAnsi="Times New Roman" w:eastAsia="方正小标宋_GBK" w:cs="宋体"/>
      <w:b/>
      <w:snapToGrid w:val="0"/>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方正小标宋_GBK"/>
      <w:b/>
      <w:sz w:val="36"/>
    </w:rPr>
  </w:style>
  <w:style w:type="paragraph" w:styleId="5">
    <w:name w:val="heading 3"/>
    <w:basedOn w:val="1"/>
    <w:next w:val="6"/>
    <w:link w:val="25"/>
    <w:unhideWhenUsed/>
    <w:qFormat/>
    <w:uiPriority w:val="0"/>
    <w:pPr>
      <w:keepNext/>
      <w:keepLines/>
      <w:spacing w:before="260" w:after="260" w:line="413" w:lineRule="auto"/>
      <w:outlineLvl w:val="2"/>
    </w:pPr>
    <w:rPr>
      <w:rFonts w:ascii="Calibri" w:hAnsi="Calibri" w:eastAsia="方正仿宋_GBK"/>
      <w:b/>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0"/>
    <w:unhideWhenUsed/>
    <w:qFormat/>
    <w:uiPriority w:val="99"/>
    <w:pPr>
      <w:spacing w:after="120"/>
    </w:pPr>
  </w:style>
  <w:style w:type="paragraph" w:styleId="6">
    <w:name w:val="Normal Indent"/>
    <w:basedOn w:val="1"/>
    <w:next w:val="1"/>
    <w:unhideWhenUsed/>
    <w:qFormat/>
    <w:uiPriority w:val="99"/>
    <w:pPr>
      <w:ind w:firstLine="420" w:firstLineChars="200"/>
    </w:p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420" w:leftChars="200"/>
    </w:p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w:basedOn w:val="2"/>
    <w:next w:val="18"/>
    <w:qFormat/>
    <w:uiPriority w:val="0"/>
    <w:pPr>
      <w:spacing w:line="360" w:lineRule="auto"/>
      <w:ind w:firstLine="420"/>
    </w:pPr>
    <w:rPr>
      <w:rFonts w:ascii="宋体" w:hAnsi="宋体"/>
      <w:sz w:val="24"/>
    </w:rPr>
  </w:style>
  <w:style w:type="paragraph" w:customStyle="1" w:styleId="18">
    <w:name w:val="段落正文"/>
    <w:basedOn w:val="1"/>
    <w:qFormat/>
    <w:uiPriority w:val="0"/>
    <w:pPr>
      <w:spacing w:before="156" w:beforeLines="50" w:line="360" w:lineRule="auto"/>
      <w:ind w:firstLine="200" w:firstLineChars="200"/>
    </w:pPr>
    <w:rPr>
      <w:spacing w:val="2"/>
      <w:sz w:val="24"/>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1"/>
    <w:basedOn w:val="1"/>
    <w:next w:val="8"/>
    <w:qFormat/>
    <w:uiPriority w:val="0"/>
    <w:rPr>
      <w:rFonts w:ascii="宋体" w:hAnsi="Courier New"/>
    </w:rPr>
  </w:style>
  <w:style w:type="character" w:customStyle="1" w:styleId="25">
    <w:name w:val="标题 3 字符"/>
    <w:link w:val="5"/>
    <w:qFormat/>
    <w:uiPriority w:val="0"/>
    <w:rPr>
      <w:rFonts w:ascii="Calibri" w:hAnsi="Calibri" w:eastAsia="方正仿宋_GBK"/>
      <w:b/>
      <w:sz w:val="24"/>
    </w:rPr>
  </w:style>
  <w:style w:type="character" w:customStyle="1" w:styleId="26">
    <w:name w:val="font41"/>
    <w:basedOn w:val="20"/>
    <w:qFormat/>
    <w:uiPriority w:val="0"/>
    <w:rPr>
      <w:rFonts w:hint="eastAsia" w:ascii="宋体" w:hAnsi="宋体" w:eastAsia="宋体" w:cs="宋体"/>
      <w:color w:val="FF0000"/>
      <w:sz w:val="24"/>
      <w:szCs w:val="24"/>
      <w:u w:val="none"/>
    </w:rPr>
  </w:style>
  <w:style w:type="character" w:customStyle="1" w:styleId="27">
    <w:name w:val="font31"/>
    <w:basedOn w:val="20"/>
    <w:qFormat/>
    <w:uiPriority w:val="0"/>
    <w:rPr>
      <w:rFonts w:hint="eastAsia" w:ascii="宋体" w:hAnsi="宋体" w:eastAsia="宋体" w:cs="宋体"/>
      <w:color w:val="000000"/>
      <w:sz w:val="24"/>
      <w:szCs w:val="24"/>
      <w:u w:val="none"/>
    </w:rPr>
  </w:style>
  <w:style w:type="paragraph" w:customStyle="1" w:styleId="28">
    <w:name w:val="列出段落5"/>
    <w:basedOn w:val="1"/>
    <w:qFormat/>
    <w:uiPriority w:val="99"/>
    <w:pPr>
      <w:ind w:firstLine="420" w:firstLineChars="200"/>
    </w:pPr>
  </w:style>
  <w:style w:type="character" w:customStyle="1" w:styleId="29">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0">
    <w:name w:val="正文文本 字符"/>
    <w:basedOn w:val="20"/>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xb21cn</Company>
  <Pages>33</Pages>
  <Words>14135</Words>
  <Characters>5121</Characters>
  <Lines>42</Lines>
  <Paragraphs>38</Paragraphs>
  <TotalTime>29</TotalTime>
  <ScaleCrop>false</ScaleCrop>
  <LinksUpToDate>false</LinksUpToDate>
  <CharactersWithSpaces>19218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2025-11-17T14:52:00Z</dcterms:created>
  <dc:creator>jr</dc:creator>
  <cp:lastModifiedBy>一枚老仙女</cp:lastModifiedBy>
  <cp:lastPrinted>2025-11-19T01:40:00Z</cp:lastPrinted>
  <dcterms:modified xsi:type="dcterms:W3CDTF">2025-11-21T07:58:16Z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C7EAFECB04BA42B39FD002B55A78351A_13</vt:lpwstr>
  </property>
  <property fmtid="{D5CDD505-2E9C-101B-9397-08002B2CF9AE}" pid="4" name="KSOTemplateDocerSaveRecord">
    <vt:lpwstr>eyJoZGlkIjoiMGFjY2M2YTk3ZDU3ZWRhMGUzNGExNjM1NTFmZDJhYzQiLCJ1c2VySWQiOiIxMDU5Njg2NjQ5In0=</vt:lpwstr>
  </property>
</Properties>
</file>