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spacing w:line="500" w:lineRule="exact"/>
        <w:ind w:left="210" w:leftChars="100"/>
        <w:jc w:val="center"/>
        <w:rPr>
          <w:rFonts w:hint="eastAsia"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报价书（模板）</w:t>
      </w:r>
    </w:p>
    <w:p>
      <w:pPr>
        <w:pStyle w:val="2"/>
        <w:numPr>
          <w:ilvl w:val="0"/>
          <w:numId w:val="0"/>
        </w:numPr>
        <w:ind w:left="659" w:leftChars="0"/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120" w:firstLineChars="50"/>
        <w:textAlignment w:val="auto"/>
        <w:rPr>
          <w:sz w:val="24"/>
          <w:szCs w:val="24"/>
          <w:u w:val="single"/>
        </w:rPr>
      </w:pPr>
      <w:r>
        <w:rPr>
          <w:rFonts w:hint="eastAsia" w:ascii="方正仿宋_GBK" w:hAnsi="宋体" w:eastAsia="方正仿宋_GBK"/>
          <w:color w:val="000000"/>
          <w:sz w:val="24"/>
          <w:szCs w:val="24"/>
        </w:rPr>
        <w:t>致：</w:t>
      </w:r>
      <w:r>
        <w:rPr>
          <w:rFonts w:hint="eastAsia" w:ascii="方正仿宋_GBK" w:hAnsi="宋体" w:eastAsia="方正仿宋_GBK"/>
          <w:color w:val="000000"/>
          <w:sz w:val="24"/>
          <w:szCs w:val="24"/>
          <w:u w:val="single"/>
        </w:rPr>
        <w:t>重庆地质矿产研究院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560"/>
        <w:textAlignment w:val="auto"/>
        <w:rPr>
          <w:sz w:val="24"/>
          <w:szCs w:val="24"/>
          <w:u w:val="single"/>
        </w:rPr>
      </w:pPr>
      <w:r>
        <w:rPr>
          <w:rFonts w:hint="eastAsia" w:ascii="方正仿宋_GBK" w:hAnsi="宋体" w:eastAsia="方正仿宋_GBK"/>
          <w:color w:val="000000"/>
          <w:sz w:val="24"/>
          <w:szCs w:val="24"/>
        </w:rPr>
        <w:t>我方收到</w:t>
      </w:r>
      <w:r>
        <w:rPr>
          <w:rFonts w:hint="eastAsia" w:ascii="方正仿宋_GBK" w:hAnsi="宋体" w:eastAsia="方正仿宋_GBK"/>
          <w:i/>
          <w:iCs/>
          <w:color w:val="000000"/>
          <w:sz w:val="24"/>
          <w:szCs w:val="24"/>
          <w:u w:val="single"/>
        </w:rPr>
        <w:t xml:space="preserve"> </w:t>
      </w:r>
      <w:r>
        <w:rPr>
          <w:rFonts w:ascii="方正仿宋_GBK" w:hAnsi="宋体" w:eastAsia="方正仿宋_GBK"/>
          <w:i/>
          <w:iCs/>
          <w:color w:val="000000"/>
          <w:sz w:val="24"/>
          <w:szCs w:val="24"/>
          <w:u w:val="single"/>
        </w:rPr>
        <w:t xml:space="preserve">                      </w:t>
      </w:r>
      <w:r>
        <w:rPr>
          <w:rFonts w:hint="eastAsia" w:ascii="方正仿宋_GBK" w:hAnsi="宋体" w:eastAsia="方正仿宋_GBK"/>
          <w:color w:val="000000"/>
          <w:sz w:val="24"/>
          <w:szCs w:val="24"/>
        </w:rPr>
        <w:t>（项目名称）的采购文件，经详细研究，决定参加该项目的采购活动。我方愿意按照采购文件中的一切要求，提供采购人所需技术服务，报价为人民币大写：</w:t>
      </w:r>
      <w:r>
        <w:rPr>
          <w:rFonts w:hint="eastAsia" w:ascii="方正仿宋_GBK" w:hAnsi="宋体" w:eastAsia="方正仿宋_GBK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方正仿宋_GBK" w:hAnsi="宋体" w:eastAsia="方正仿宋_GBK"/>
          <w:color w:val="000000"/>
          <w:sz w:val="24"/>
          <w:szCs w:val="24"/>
        </w:rPr>
        <w:t>元整；人民币小写：</w:t>
      </w:r>
      <w:r>
        <w:rPr>
          <w:rFonts w:hint="eastAsia" w:ascii="方正仿宋_GBK" w:hAnsi="宋体" w:eastAsia="方正仿宋_GBK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方正仿宋_GBK" w:hAnsi="宋体" w:eastAsia="方正仿宋_GBK"/>
          <w:color w:val="000000"/>
          <w:sz w:val="24"/>
          <w:szCs w:val="24"/>
        </w:rPr>
        <w:t>元，报价明细见下表：</w:t>
      </w: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660"/>
        <w:gridCol w:w="708"/>
        <w:gridCol w:w="851"/>
        <w:gridCol w:w="1543"/>
        <w:gridCol w:w="1575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660" w:type="dxa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工作内容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数量</w:t>
            </w:r>
          </w:p>
        </w:tc>
        <w:tc>
          <w:tcPr>
            <w:tcW w:w="1543" w:type="dxa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综合单价（元）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分项合计(元)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1</w:t>
            </w:r>
          </w:p>
        </w:tc>
        <w:tc>
          <w:tcPr>
            <w:tcW w:w="2660" w:type="dxa"/>
            <w:shd w:val="solid" w:color="FFFFFF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高精度断层扫描分析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件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100</w:t>
            </w:r>
          </w:p>
        </w:tc>
        <w:tc>
          <w:tcPr>
            <w:tcW w:w="1543" w:type="dxa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综合报价含所有税金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shd w:val="clear" w:color="auto" w:fill="auto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2</w:t>
            </w:r>
          </w:p>
        </w:tc>
        <w:tc>
          <w:tcPr>
            <w:tcW w:w="2660" w:type="dxa"/>
            <w:shd w:val="solid" w:color="FFFFFF" w:fill="auto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鱼类微体化石分析处理</w:t>
            </w:r>
          </w:p>
        </w:tc>
        <w:tc>
          <w:tcPr>
            <w:tcW w:w="708" w:type="dxa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件</w:t>
            </w:r>
          </w:p>
        </w:tc>
        <w:tc>
          <w:tcPr>
            <w:tcW w:w="851" w:type="dxa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200</w:t>
            </w:r>
          </w:p>
        </w:tc>
        <w:tc>
          <w:tcPr>
            <w:tcW w:w="1543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shd w:val="clear" w:color="auto" w:fill="auto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3</w:t>
            </w:r>
          </w:p>
        </w:tc>
        <w:tc>
          <w:tcPr>
            <w:tcW w:w="2660" w:type="dxa"/>
            <w:shd w:val="solid" w:color="FFFFFF" w:fill="auto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三维重建</w:t>
            </w:r>
          </w:p>
        </w:tc>
        <w:tc>
          <w:tcPr>
            <w:tcW w:w="708" w:type="dxa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件</w:t>
            </w:r>
          </w:p>
        </w:tc>
        <w:tc>
          <w:tcPr>
            <w:tcW w:w="851" w:type="dxa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30</w:t>
            </w:r>
          </w:p>
        </w:tc>
        <w:tc>
          <w:tcPr>
            <w:tcW w:w="1543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shd w:val="clear" w:color="auto" w:fill="auto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4</w:t>
            </w:r>
          </w:p>
        </w:tc>
        <w:tc>
          <w:tcPr>
            <w:tcW w:w="2660" w:type="dxa"/>
            <w:shd w:val="solid" w:color="FFFFFF" w:fill="auto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扫描电镜（SEM）</w:t>
            </w:r>
          </w:p>
        </w:tc>
        <w:tc>
          <w:tcPr>
            <w:tcW w:w="708" w:type="dxa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片</w:t>
            </w:r>
          </w:p>
        </w:tc>
        <w:tc>
          <w:tcPr>
            <w:tcW w:w="851" w:type="dxa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150</w:t>
            </w:r>
          </w:p>
        </w:tc>
        <w:tc>
          <w:tcPr>
            <w:tcW w:w="1543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shd w:val="clear" w:color="auto" w:fill="auto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5</w:t>
            </w:r>
          </w:p>
        </w:tc>
        <w:tc>
          <w:tcPr>
            <w:tcW w:w="2660" w:type="dxa"/>
            <w:shd w:val="solid" w:color="FFFFFF" w:fill="auto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鱼化石3D复原</w:t>
            </w:r>
          </w:p>
        </w:tc>
        <w:tc>
          <w:tcPr>
            <w:tcW w:w="708" w:type="dxa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件</w:t>
            </w:r>
          </w:p>
        </w:tc>
        <w:tc>
          <w:tcPr>
            <w:tcW w:w="851" w:type="dxa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5</w:t>
            </w:r>
          </w:p>
        </w:tc>
        <w:tc>
          <w:tcPr>
            <w:tcW w:w="1543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shd w:val="clear" w:color="auto" w:fill="auto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6</w:t>
            </w:r>
          </w:p>
        </w:tc>
        <w:tc>
          <w:tcPr>
            <w:tcW w:w="2660" w:type="dxa"/>
            <w:shd w:val="solid" w:color="FFFFFF" w:fill="auto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3D模型打印</w:t>
            </w:r>
          </w:p>
        </w:tc>
        <w:tc>
          <w:tcPr>
            <w:tcW w:w="708" w:type="dxa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克</w:t>
            </w:r>
          </w:p>
        </w:tc>
        <w:tc>
          <w:tcPr>
            <w:tcW w:w="851" w:type="dxa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15000</w:t>
            </w:r>
          </w:p>
        </w:tc>
        <w:tc>
          <w:tcPr>
            <w:tcW w:w="1543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shd w:val="clear" w:color="auto" w:fill="auto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7</w:t>
            </w:r>
          </w:p>
        </w:tc>
        <w:tc>
          <w:tcPr>
            <w:tcW w:w="2660" w:type="dxa"/>
            <w:shd w:val="solid" w:color="FFFFFF" w:fill="auto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生态复原图</w:t>
            </w:r>
          </w:p>
        </w:tc>
        <w:tc>
          <w:tcPr>
            <w:tcW w:w="708" w:type="dxa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幅</w:t>
            </w:r>
          </w:p>
        </w:tc>
        <w:tc>
          <w:tcPr>
            <w:tcW w:w="851" w:type="dxa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20</w:t>
            </w:r>
          </w:p>
        </w:tc>
        <w:tc>
          <w:tcPr>
            <w:tcW w:w="1543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shd w:val="clear" w:color="auto" w:fill="auto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8</w:t>
            </w:r>
          </w:p>
        </w:tc>
        <w:tc>
          <w:tcPr>
            <w:tcW w:w="2660" w:type="dxa"/>
            <w:shd w:val="solid" w:color="FFFFFF" w:fill="auto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鱼化石动画视频</w:t>
            </w:r>
          </w:p>
        </w:tc>
        <w:tc>
          <w:tcPr>
            <w:tcW w:w="708" w:type="dxa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秒</w:t>
            </w:r>
          </w:p>
        </w:tc>
        <w:tc>
          <w:tcPr>
            <w:tcW w:w="851" w:type="dxa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200</w:t>
            </w:r>
          </w:p>
        </w:tc>
        <w:tc>
          <w:tcPr>
            <w:tcW w:w="1543" w:type="dxa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71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总价（元）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备注：</w:t>
      </w:r>
      <w:r>
        <w:rPr>
          <w:rFonts w:hint="eastAsia" w:ascii="仿宋" w:hAnsi="仿宋" w:eastAsia="仿宋"/>
          <w:sz w:val="24"/>
          <w:szCs w:val="24"/>
        </w:rPr>
        <w:t>技术服务内容及要求以询价文件为准。</w:t>
      </w:r>
    </w:p>
    <w:p>
      <w:pPr>
        <w:spacing w:line="480" w:lineRule="auto"/>
        <w:ind w:right="1960"/>
        <w:rPr>
          <w:rFonts w:hint="eastAsia" w:ascii="仿宋" w:hAnsi="仿宋" w:eastAsia="仿宋" w:cs="Times New Roman"/>
          <w:color w:val="000000"/>
          <w:sz w:val="24"/>
          <w:szCs w:val="24"/>
        </w:rPr>
      </w:pPr>
    </w:p>
    <w:p>
      <w:pPr>
        <w:spacing w:line="480" w:lineRule="auto"/>
        <w:ind w:right="1960"/>
        <w:rPr>
          <w:rFonts w:ascii="仿宋" w:hAnsi="仿宋" w:eastAsia="仿宋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int="eastAsia" w:ascii="仿宋" w:hAnsi="仿宋" w:eastAsia="仿宋" w:cs="Times New Roman"/>
          <w:color w:val="000000"/>
          <w:sz w:val="24"/>
          <w:szCs w:val="24"/>
        </w:rPr>
        <w:t>联系人：</w:t>
      </w:r>
    </w:p>
    <w:p>
      <w:pPr>
        <w:spacing w:line="480" w:lineRule="auto"/>
        <w:ind w:right="1960"/>
        <w:rPr>
          <w:rFonts w:ascii="仿宋" w:hAnsi="仿宋" w:eastAsia="仿宋" w:cs="Times New Roman"/>
          <w:color w:val="000000"/>
          <w:sz w:val="24"/>
          <w:szCs w:val="24"/>
        </w:rPr>
      </w:pPr>
      <w:r>
        <w:rPr>
          <w:rFonts w:hint="eastAsia" w:ascii="仿宋" w:hAnsi="仿宋" w:eastAsia="仿宋" w:cs="Times New Roman"/>
          <w:color w:val="000000"/>
          <w:sz w:val="24"/>
          <w:szCs w:val="24"/>
        </w:rPr>
        <w:t>电话：                 电子邮箱：</w:t>
      </w:r>
    </w:p>
    <w:p>
      <w:pPr>
        <w:spacing w:line="480" w:lineRule="auto"/>
        <w:ind w:right="1960"/>
        <w:jc w:val="center"/>
        <w:rPr>
          <w:rFonts w:ascii="仿宋" w:hAnsi="仿宋" w:eastAsia="仿宋" w:cs="Times New Roman"/>
          <w:color w:val="000000"/>
          <w:sz w:val="24"/>
          <w:szCs w:val="24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 xml:space="preserve">                     </w:t>
      </w:r>
      <w:r>
        <w:rPr>
          <w:rFonts w:hint="eastAsia" w:ascii="仿宋" w:hAnsi="仿宋" w:eastAsia="仿宋" w:cs="Times New Roman"/>
          <w:color w:val="000000"/>
          <w:sz w:val="24"/>
          <w:szCs w:val="24"/>
        </w:rPr>
        <w:t xml:space="preserve">          单位名称（盖章）：</w:t>
      </w:r>
    </w:p>
    <w:p>
      <w:pPr>
        <w:spacing w:line="480" w:lineRule="auto"/>
        <w:ind w:right="1960"/>
        <w:jc w:val="center"/>
        <w:rPr>
          <w:rFonts w:ascii="仿宋" w:hAnsi="仿宋" w:eastAsia="仿宋" w:cs="Times New Roman"/>
          <w:color w:val="000000"/>
          <w:sz w:val="24"/>
          <w:szCs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Times New Roman"/>
          <w:color w:val="000000"/>
          <w:sz w:val="24"/>
          <w:szCs w:val="24"/>
        </w:rPr>
        <w:t xml:space="preserve">                                              日期：</w:t>
      </w:r>
    </w:p>
    <w:p>
      <w:pPr>
        <w:pStyle w:val="3"/>
        <w:ind w:firstLine="0" w:firstLineChars="0"/>
        <w:rPr>
          <w:rFonts w:ascii="方正黑体_GBK" w:hAnsi="方正黑体_GBK" w:eastAsia="方正黑体_GBK" w:cs="方正黑体_GBK"/>
          <w:sz w:val="28"/>
          <w:szCs w:val="28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二、公司营业执照副本复印件（须加盖公章）</w:t>
      </w:r>
    </w:p>
    <w:p>
      <w:pPr>
        <w:spacing w:line="480" w:lineRule="exact"/>
        <w:ind w:firstLine="560" w:firstLineChars="200"/>
        <w:outlineLvl w:val="2"/>
        <w:rPr>
          <w:rFonts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三、小微型企业声明函</w:t>
      </w:r>
    </w:p>
    <w:p>
      <w:pPr>
        <w:spacing w:line="480" w:lineRule="exact"/>
        <w:ind w:firstLine="640" w:firstLineChars="200"/>
        <w:outlineLvl w:val="2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ind w:firstLine="480" w:firstLineChars="200"/>
        <w:outlineLvl w:val="2"/>
        <w:rPr>
          <w:rFonts w:ascii="仿宋_GB2312" w:eastAsia="仿宋_GB2312"/>
          <w:sz w:val="24"/>
          <w:szCs w:val="24"/>
          <w:u w:val="single"/>
        </w:rPr>
      </w:pPr>
      <w:r>
        <w:rPr>
          <w:rFonts w:hint="eastAsia" w:ascii="仿宋_GB2312" w:eastAsia="仿宋_GB2312"/>
          <w:sz w:val="24"/>
          <w:szCs w:val="24"/>
          <w:u w:val="single"/>
        </w:rPr>
        <w:t>致：重庆地质矿产研究院：</w:t>
      </w:r>
    </w:p>
    <w:p>
      <w:pPr>
        <w:spacing w:line="480" w:lineRule="exact"/>
        <w:ind w:firstLine="480" w:firstLineChars="200"/>
        <w:outlineLvl w:val="2"/>
        <w:rPr>
          <w:rFonts w:ascii="仿宋_GB2312" w:eastAsia="仿宋_GB2312"/>
          <w:sz w:val="24"/>
          <w:szCs w:val="24"/>
        </w:rPr>
      </w:pPr>
    </w:p>
    <w:p>
      <w:pPr>
        <w:spacing w:line="480" w:lineRule="exact"/>
        <w:ind w:firstLine="480" w:firstLineChars="200"/>
        <w:outlineLvl w:val="2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我公司承诺：根据工业和信息化部、国家统计局、国家发展和改革委员会、财政部《关于印发中小企业划型标准规定的通知》（工信部联企业〔2011〕300号）规定的划型标准，我公司为</w:t>
      </w:r>
      <w:r>
        <w:rPr>
          <w:rFonts w:hint="eastAsia" w:ascii="仿宋_GB2312" w:eastAsia="仿宋_GB2312"/>
          <w:sz w:val="24"/>
          <w:szCs w:val="24"/>
          <w:u w:val="single"/>
        </w:rPr>
        <w:t>小微型企业</w:t>
      </w:r>
      <w:r>
        <w:rPr>
          <w:rFonts w:hint="eastAsia" w:ascii="仿宋_GB2312" w:eastAsia="仿宋_GB2312"/>
          <w:sz w:val="24"/>
          <w:szCs w:val="24"/>
        </w:rPr>
        <w:t>。</w:t>
      </w:r>
    </w:p>
    <w:p>
      <w:pPr>
        <w:spacing w:line="480" w:lineRule="exact"/>
        <w:ind w:firstLine="640" w:firstLineChars="200"/>
        <w:outlineLvl w:val="2"/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  <w:lang w:eastAsia="zh-CN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480" w:lineRule="auto"/>
        <w:ind w:right="1960"/>
        <w:jc w:val="center"/>
        <w:rPr>
          <w:rFonts w:ascii="仿宋" w:hAnsi="仿宋" w:eastAsia="仿宋" w:cs="Times New Roman"/>
          <w:color w:val="000000"/>
          <w:sz w:val="24"/>
          <w:szCs w:val="24"/>
        </w:rPr>
      </w:pPr>
      <w:r>
        <w:rPr>
          <w:rFonts w:hint="eastAsia" w:ascii="仿宋" w:hAnsi="仿宋" w:eastAsia="仿宋" w:cs="Times New Roman"/>
          <w:color w:val="000000"/>
          <w:sz w:val="24"/>
          <w:szCs w:val="24"/>
        </w:rPr>
        <w:t xml:space="preserve">                                     单位名称（盖章）：</w:t>
      </w:r>
    </w:p>
    <w:p>
      <w:pPr>
        <w:spacing w:line="480" w:lineRule="auto"/>
        <w:ind w:right="1960"/>
        <w:jc w:val="center"/>
        <w:rPr>
          <w:rFonts w:ascii="仿宋" w:hAnsi="仿宋" w:eastAsia="仿宋" w:cs="Times New Roman"/>
          <w:color w:val="000000"/>
          <w:sz w:val="24"/>
          <w:szCs w:val="24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Times New Roman"/>
          <w:color w:val="000000"/>
          <w:sz w:val="24"/>
          <w:szCs w:val="24"/>
        </w:rPr>
        <w:t xml:space="preserve">                                              日期：</w:t>
      </w:r>
    </w:p>
    <w:p>
      <w:pPr>
        <w:pStyle w:val="2"/>
        <w:rPr>
          <w:rFonts w:ascii="方正黑体_GBK" w:hAnsi="方正黑体_GBK" w:eastAsia="方正黑体_GBK" w:cs="方正黑体_GBK"/>
          <w:kern w:val="2"/>
          <w:lang w:eastAsia="zh-CN"/>
        </w:rPr>
      </w:pPr>
      <w:r>
        <w:rPr>
          <w:rFonts w:hint="eastAsia" w:ascii="方正黑体_GBK" w:hAnsi="方正黑体_GBK" w:eastAsia="方正黑体_GBK" w:cs="方正黑体_GBK"/>
          <w:kern w:val="2"/>
          <w:lang w:eastAsia="zh-CN"/>
        </w:rPr>
        <w:t>四、询价文件要求提供的相关材料</w:t>
      </w:r>
    </w:p>
    <w:p>
      <w:pPr>
        <w:pStyle w:val="3"/>
        <w:ind w:firstLine="0" w:firstLineChars="0"/>
        <w:rPr>
          <w:rFonts w:ascii="方正黑体_GBK" w:hAnsi="方正黑体_GBK" w:eastAsia="方正黑体_GBK" w:cs="方正黑体_GBK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ZXGZeABAAC7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zgqW5or/ZI42Zp0+tx37TRHSnmf+0&#10;f2lp/j3nrIc3t74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GWVxmXgAQAAuw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E010C7"/>
    <w:multiLevelType w:val="singleLevel"/>
    <w:tmpl w:val="6CE010C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wNzUwMDY1NzljZThjOTI2MDQ1OGNiNTlkNWVjNDYifQ=="/>
  </w:docVars>
  <w:rsids>
    <w:rsidRoot w:val="00292683"/>
    <w:rsid w:val="00080418"/>
    <w:rsid w:val="00114D18"/>
    <w:rsid w:val="00280165"/>
    <w:rsid w:val="00292683"/>
    <w:rsid w:val="003336D7"/>
    <w:rsid w:val="004B0693"/>
    <w:rsid w:val="00517599"/>
    <w:rsid w:val="005A4431"/>
    <w:rsid w:val="006A5B1A"/>
    <w:rsid w:val="00750B8A"/>
    <w:rsid w:val="00774EA4"/>
    <w:rsid w:val="008B71D7"/>
    <w:rsid w:val="009374FE"/>
    <w:rsid w:val="00956E34"/>
    <w:rsid w:val="00985D5B"/>
    <w:rsid w:val="00B27A60"/>
    <w:rsid w:val="00CC4103"/>
    <w:rsid w:val="00D1681D"/>
    <w:rsid w:val="00D3743C"/>
    <w:rsid w:val="00D67CEF"/>
    <w:rsid w:val="00D91ADB"/>
    <w:rsid w:val="00E15DAC"/>
    <w:rsid w:val="00ED2F36"/>
    <w:rsid w:val="00FA5451"/>
    <w:rsid w:val="0B68215D"/>
    <w:rsid w:val="0C396D14"/>
    <w:rsid w:val="0C880F7D"/>
    <w:rsid w:val="3A751F6D"/>
    <w:rsid w:val="3D9A342D"/>
    <w:rsid w:val="3E573E64"/>
    <w:rsid w:val="3E98612E"/>
    <w:rsid w:val="4237457C"/>
    <w:rsid w:val="43D0402D"/>
    <w:rsid w:val="466435C2"/>
    <w:rsid w:val="4C2C355B"/>
    <w:rsid w:val="4D431B3F"/>
    <w:rsid w:val="535624E4"/>
    <w:rsid w:val="545812E0"/>
    <w:rsid w:val="596F60AE"/>
    <w:rsid w:val="5A696FA1"/>
    <w:rsid w:val="5F046BED"/>
    <w:rsid w:val="65C27481"/>
    <w:rsid w:val="67B76FCF"/>
    <w:rsid w:val="67F87BB6"/>
    <w:rsid w:val="682C4201"/>
    <w:rsid w:val="700510C2"/>
    <w:rsid w:val="7AF1471D"/>
    <w:rsid w:val="7E06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semiHidden="0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100" w:firstLine="559"/>
      <w:jc w:val="left"/>
    </w:pPr>
    <w:rPr>
      <w:rFonts w:ascii="宋体" w:hAnsi="宋体" w:cs="Times New Roman"/>
      <w:kern w:val="0"/>
      <w:sz w:val="28"/>
      <w:szCs w:val="28"/>
      <w:lang w:eastAsia="en-US"/>
    </w:rPr>
  </w:style>
  <w:style w:type="paragraph" w:styleId="3">
    <w:name w:val="Normal Indent"/>
    <w:basedOn w:val="1"/>
    <w:unhideWhenUsed/>
    <w:uiPriority w:val="99"/>
    <w:pPr>
      <w:ind w:firstLine="420" w:firstLineChars="20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426</Words>
  <Characters>449</Characters>
  <Lines>5</Lines>
  <Paragraphs>1</Paragraphs>
  <TotalTime>1</TotalTime>
  <ScaleCrop>false</ScaleCrop>
  <LinksUpToDate>false</LinksUpToDate>
  <CharactersWithSpaces>659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2023-02-08T07:58:00Z</dcterms:created>
  <dc:creator>张明（采购）</dc:creator>
  <cp:lastModifiedBy>高锐</cp:lastModifiedBy>
  <dcterms:modified xsi:type="dcterms:W3CDTF">2023-05-24T08:57:51Z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C7C41EEDA8324C7EA81B9EA90C09DE49_13</vt:lpwstr>
  </property>
</Properties>
</file>