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Times New Roman"/>
          <w:b/>
          <w:bCs/>
          <w:sz w:val="40"/>
          <w:szCs w:val="24"/>
        </w:rPr>
      </w:pPr>
      <w:r>
        <w:rPr>
          <w:rFonts w:hint="eastAsia" w:ascii="仿宋" w:hAnsi="仿宋" w:eastAsia="仿宋" w:cs="Times New Roman"/>
          <w:b/>
          <w:bCs/>
          <w:sz w:val="40"/>
          <w:szCs w:val="24"/>
        </w:rPr>
        <w:t>报价书</w:t>
      </w:r>
    </w:p>
    <w:p>
      <w:pPr>
        <w:pStyle w:val="2"/>
        <w:ind w:firstLine="140" w:firstLineChars="50"/>
        <w:rPr>
          <w:rFonts w:hint="eastAsia"/>
          <w:sz w:val="28"/>
          <w:szCs w:val="28"/>
          <w:u w:val="single"/>
        </w:rPr>
      </w:pPr>
      <w:r>
        <w:rPr>
          <w:rFonts w:hint="eastAsia"/>
          <w:sz w:val="28"/>
          <w:szCs w:val="28"/>
        </w:rPr>
        <w:t>致</w:t>
      </w:r>
      <w:r>
        <w:rPr>
          <w:rFonts w:hint="eastAsia"/>
          <w:sz w:val="28"/>
          <w:szCs w:val="28"/>
          <w:u w:val="single"/>
        </w:rPr>
        <w:t>：重庆地质矿产研究院</w:t>
      </w:r>
    </w:p>
    <w:tbl>
      <w:tblPr>
        <w:tblStyle w:val="3"/>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2669"/>
        <w:gridCol w:w="1330"/>
        <w:gridCol w:w="1330"/>
        <w:gridCol w:w="1329"/>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08" w:type="pct"/>
            <w:tcBorders>
              <w:top w:val="single" w:color="000000" w:sz="4" w:space="0"/>
              <w:left w:val="single" w:color="000000" w:sz="4" w:space="0"/>
              <w:bottom w:val="nil"/>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序号</w:t>
            </w:r>
          </w:p>
        </w:tc>
        <w:tc>
          <w:tcPr>
            <w:tcW w:w="1567" w:type="pct"/>
            <w:tcBorders>
              <w:top w:val="single" w:color="000000" w:sz="4" w:space="0"/>
              <w:left w:val="single" w:color="000000" w:sz="4" w:space="0"/>
              <w:bottom w:val="nil"/>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项目名称</w:t>
            </w:r>
          </w:p>
        </w:tc>
        <w:tc>
          <w:tcPr>
            <w:tcW w:w="78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债权人</w:t>
            </w:r>
          </w:p>
        </w:tc>
        <w:tc>
          <w:tcPr>
            <w:tcW w:w="781" w:type="pct"/>
            <w:tcBorders>
              <w:top w:val="single" w:color="000000" w:sz="4" w:space="0"/>
              <w:left w:val="single" w:color="000000" w:sz="4" w:space="0"/>
              <w:bottom w:val="nil"/>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未收款</w:t>
            </w:r>
            <w:r>
              <w:rPr>
                <w:rFonts w:hint="eastAsia" w:ascii="方正仿宋_GBK" w:hAnsi="方正仿宋_GBK" w:eastAsia="方正仿宋_GBK" w:cs="方正仿宋_GBK"/>
                <w:b/>
                <w:bCs/>
                <w:color w:val="000000"/>
                <w:sz w:val="24"/>
                <w:szCs w:val="24"/>
                <w:lang w:val="en-US" w:eastAsia="zh-CN"/>
              </w:rPr>
              <w:br w:type="textWrapping"/>
            </w:r>
            <w:r>
              <w:rPr>
                <w:rFonts w:hint="eastAsia" w:ascii="方正仿宋_GBK" w:hAnsi="方正仿宋_GBK" w:eastAsia="方正仿宋_GBK" w:cs="方正仿宋_GBK"/>
                <w:b/>
                <w:bCs/>
                <w:color w:val="000000"/>
                <w:sz w:val="24"/>
                <w:szCs w:val="24"/>
                <w:lang w:val="en-US" w:eastAsia="zh-CN"/>
              </w:rPr>
              <w:t>（万元）</w:t>
            </w:r>
          </w:p>
        </w:tc>
        <w:tc>
          <w:tcPr>
            <w:tcW w:w="780" w:type="pct"/>
            <w:tcBorders>
              <w:top w:val="single" w:color="000000" w:sz="4" w:space="0"/>
              <w:left w:val="single" w:color="000000" w:sz="4" w:space="0"/>
              <w:bottom w:val="nil"/>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报价</w:t>
            </w:r>
          </w:p>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（元/项）</w:t>
            </w:r>
          </w:p>
        </w:tc>
        <w:tc>
          <w:tcPr>
            <w:tcW w:w="780" w:type="pct"/>
            <w:tcBorders>
              <w:top w:val="single" w:color="000000" w:sz="4" w:space="0"/>
              <w:left w:val="single" w:color="000000" w:sz="4" w:space="0"/>
              <w:bottom w:val="nil"/>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合计</w:t>
            </w:r>
          </w:p>
          <w:p>
            <w:pPr>
              <w:widowControl/>
              <w:spacing w:line="440" w:lineRule="exact"/>
              <w:jc w:val="center"/>
              <w:textAlignment w:val="center"/>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开县馗旭生物科技股份有限公司大鲵养殖隧洞水文地质现状调查</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b w:val="0"/>
                <w:bCs w:val="0"/>
                <w:color w:val="000000"/>
                <w:sz w:val="21"/>
                <w:szCs w:val="21"/>
                <w:lang w:val="en-US" w:eastAsia="zh-CN"/>
              </w:rPr>
              <w:t xml:space="preserve">8.00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00000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2</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中新·金佛山旅游文化产业园-中新文化园工程岩土工程勘察</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30.3285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3</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中新·金佛山旅游文化产业园-金宝谷工程岩土工程勘察</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57.5368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4</w:t>
            </w:r>
          </w:p>
        </w:tc>
        <w:tc>
          <w:tcPr>
            <w:tcW w:w="156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重庆市开州区九个镇和忠县新立镇污水处理厂改扩建工程EPC总承包（第二次）岩土工程勘察合同</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21.50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5</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南川区佛缘路新建工程勘察合同</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14.233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6</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巫山县恒川石料加工有限公司工程地质勘察建设工程勘察</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19.80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7</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巫溪县白鹿镇中坝村采石场建筑石料用灰岩矿划定矿区范围、储量核实及开发利用报告技术服务</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12.00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8</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中国铁建大桥工程局集团有限公司合璧津高速公路土建五标一、二号堆料场临时用地踏勘论证报告</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5.00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9</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巫山县两坪乡向鸭村采石场资源储量核实报告、排危方案</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重庆地质矿产研究院</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10</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重庆宇航智能装备研究院有限公司增材制造技术装备产业基地建设工程勘察合同</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5.75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c>
          <w:tcPr>
            <w:tcW w:w="780"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11</w:t>
            </w:r>
          </w:p>
        </w:tc>
        <w:tc>
          <w:tcPr>
            <w:tcW w:w="1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重庆市消防产品防火建材市场西部消防仓储物流配送基地施工用临时设施场地临时用地土地复垦方案</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重庆华地资环科技有限公司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 xml:space="preserve">1.00 </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bookmarkStart w:id="0" w:name="_GoBack"/>
            <w:bookmarkEnd w:id="0"/>
          </w:p>
        </w:tc>
        <w:tc>
          <w:tcPr>
            <w:tcW w:w="78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p>
        </w:tc>
      </w:tr>
    </w:tbl>
    <w:p>
      <w:pPr>
        <w:pStyle w:val="2"/>
        <w:ind w:firstLine="140" w:firstLineChars="50"/>
        <w:rPr>
          <w:rFonts w:hint="eastAsia"/>
          <w:sz w:val="28"/>
          <w:szCs w:val="28"/>
          <w:u w:val="single"/>
        </w:rPr>
      </w:pPr>
    </w:p>
    <w:p>
      <w:pPr>
        <w:pStyle w:val="2"/>
        <w:ind w:firstLine="140" w:firstLineChars="50"/>
        <w:rPr>
          <w:rFonts w:hint="eastAsia"/>
          <w:sz w:val="28"/>
          <w:szCs w:val="28"/>
          <w:u w:val="single"/>
        </w:rPr>
      </w:pPr>
    </w:p>
    <w:p>
      <w:pPr>
        <w:spacing w:line="480" w:lineRule="auto"/>
        <w:ind w:right="196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联系人：</w:t>
      </w:r>
    </w:p>
    <w:p>
      <w:pPr>
        <w:spacing w:line="480" w:lineRule="auto"/>
        <w:ind w:right="1960"/>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电话：                 电子邮箱：</w:t>
      </w:r>
    </w:p>
    <w:p>
      <w:pPr>
        <w:spacing w:line="480" w:lineRule="auto"/>
        <w:ind w:right="1960"/>
        <w:jc w:val="center"/>
        <w:rPr>
          <w:rFonts w:hint="eastAsia" w:ascii="仿宋" w:hAnsi="仿宋" w:eastAsia="仿宋" w:cs="Times New Roman"/>
          <w:color w:val="000000"/>
          <w:sz w:val="24"/>
          <w:szCs w:val="24"/>
        </w:rPr>
      </w:pPr>
      <w:r>
        <w:rPr>
          <w:rFonts w:hint="eastAsia" w:ascii="仿宋" w:hAnsi="仿宋" w:eastAsia="仿宋" w:cs="Times New Roman"/>
          <w:color w:val="000000"/>
          <w:sz w:val="28"/>
          <w:szCs w:val="28"/>
        </w:rPr>
        <w:t xml:space="preserve">                     </w:t>
      </w:r>
      <w:r>
        <w:rPr>
          <w:rFonts w:hint="eastAsia" w:ascii="仿宋" w:hAnsi="仿宋" w:eastAsia="仿宋" w:cs="Times New Roman"/>
          <w:color w:val="000000"/>
          <w:sz w:val="24"/>
          <w:szCs w:val="24"/>
        </w:rPr>
        <w:t xml:space="preserve">          单位名称（盖章）：</w:t>
      </w:r>
    </w:p>
    <w:p>
      <w:pPr>
        <w:spacing w:line="480" w:lineRule="auto"/>
        <w:ind w:right="1960"/>
        <w:jc w:val="center"/>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 xml:space="preserve">                                              日期：</w:t>
      </w: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p>
      <w:pPr>
        <w:pStyle w:val="2"/>
        <w:rPr>
          <w:rFonts w:hint="eastAsia" w:ascii="仿宋" w:hAnsi="仿宋" w:eastAsia="仿宋" w:cs="Times New Roman"/>
          <w:color w:val="00000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DllMzE5OThkMzQxOWY2YTlmMTVhNjQ1YmM3YjYifQ=="/>
  </w:docVars>
  <w:rsids>
    <w:rsidRoot w:val="00292683"/>
    <w:rsid w:val="00292683"/>
    <w:rsid w:val="005A4431"/>
    <w:rsid w:val="00750B8A"/>
    <w:rsid w:val="0D0E3CDB"/>
    <w:rsid w:val="152C629E"/>
    <w:rsid w:val="16917DF9"/>
    <w:rsid w:val="1B4253CD"/>
    <w:rsid w:val="1BDC7FD9"/>
    <w:rsid w:val="26A91559"/>
    <w:rsid w:val="312E52ED"/>
    <w:rsid w:val="4ACF778E"/>
    <w:rsid w:val="57CD0549"/>
    <w:rsid w:val="6F832B97"/>
    <w:rsid w:val="70F6713B"/>
    <w:rsid w:val="7A4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character" w:customStyle="1" w:styleId="5">
    <w:name w:val="font41"/>
    <w:basedOn w:val="4"/>
    <w:uiPriority w:val="0"/>
    <w:rPr>
      <w:rFonts w:hint="eastAsia" w:ascii="方正仿宋_GBK" w:hAnsi="方正仿宋_GBK" w:eastAsia="方正仿宋_GBK" w:cs="方正仿宋_GBK"/>
      <w:b/>
      <w:bCs/>
      <w:color w:val="000000"/>
      <w:sz w:val="24"/>
      <w:szCs w:val="24"/>
      <w:u w:val="none"/>
    </w:rPr>
  </w:style>
  <w:style w:type="character" w:customStyle="1" w:styleId="6">
    <w:name w:val="font81"/>
    <w:basedOn w:val="4"/>
    <w:qFormat/>
    <w:uiPriority w:val="0"/>
    <w:rPr>
      <w:rFonts w:hint="eastAsia" w:ascii="方正仿宋_GBK" w:hAnsi="方正仿宋_GBK" w:eastAsia="方正仿宋_GBK" w:cs="方正仿宋_GBK"/>
      <w:b/>
      <w:bCs/>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561</Words>
  <Characters>610</Characters>
  <Lines>3</Lines>
  <Paragraphs>1</Paragraphs>
  <TotalTime>0</TotalTime>
  <ScaleCrop>false</ScaleCrop>
  <LinksUpToDate>false</LinksUpToDate>
  <CharactersWithSpaces>715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2022-01-10T03:14:00Z</dcterms:created>
  <dc:creator>张明（采购）</dc:creator>
  <cp:lastModifiedBy>张迪</cp:lastModifiedBy>
  <dcterms:modified xsi:type="dcterms:W3CDTF">2022-07-29T06:52:31Z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F389E6E9DE5845EABAB87F983A4CD116</vt:lpwstr>
  </property>
</Properties>
</file>